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0" w:rsidRDefault="00F249F0" w:rsidP="00341277">
      <w:pPr>
        <w:pStyle w:val="7"/>
        <w:ind w:left="0"/>
        <w:rPr>
          <w:b/>
          <w:sz w:val="32"/>
          <w:szCs w:val="32"/>
        </w:rPr>
      </w:pPr>
    </w:p>
    <w:p w:rsidR="00C3290E" w:rsidRPr="00C3290E" w:rsidRDefault="00C40F2B" w:rsidP="00C40F2B">
      <w:pPr>
        <w:contextualSpacing/>
        <w:jc w:val="right"/>
      </w:pPr>
      <w:r>
        <w:rPr>
          <w:b/>
          <w:sz w:val="32"/>
          <w:szCs w:val="32"/>
        </w:rPr>
        <w:t>ПРОЕКТ</w:t>
      </w:r>
    </w:p>
    <w:p w:rsidR="00A61F6D" w:rsidRDefault="00A61F6D" w:rsidP="00F249F0">
      <w:pPr>
        <w:ind w:left="-851"/>
        <w:contextualSpacing/>
        <w:jc w:val="center"/>
        <w:rPr>
          <w:b/>
        </w:rPr>
      </w:pPr>
    </w:p>
    <w:p w:rsidR="00F249F0" w:rsidRPr="004E4134" w:rsidRDefault="00F249F0" w:rsidP="00F249F0">
      <w:pPr>
        <w:ind w:left="-851"/>
        <w:contextualSpacing/>
        <w:jc w:val="center"/>
        <w:rPr>
          <w:b/>
        </w:rPr>
      </w:pPr>
      <w:r w:rsidRPr="004E4134">
        <w:rPr>
          <w:b/>
        </w:rPr>
        <w:t xml:space="preserve">СОВЕТ ДЕПУТАТОВ </w:t>
      </w:r>
      <w:r w:rsidRPr="004E4134">
        <w:rPr>
          <w:b/>
        </w:rPr>
        <w:br/>
        <w:t xml:space="preserve">ТАБУЛГИНСКОГО СЕЛЬСОВЕТА </w:t>
      </w:r>
      <w:r w:rsidRPr="004E4134">
        <w:rPr>
          <w:b/>
        </w:rPr>
        <w:br/>
        <w:t>ЧИСТООЗЁРНОГО РАЙОНА</w:t>
      </w:r>
      <w:r w:rsidRPr="004E4134">
        <w:rPr>
          <w:b/>
        </w:rPr>
        <w:br/>
        <w:t xml:space="preserve"> НОВОСИБИРСКОЙ ОБЛАСТИ</w:t>
      </w:r>
    </w:p>
    <w:p w:rsidR="00F249F0" w:rsidRPr="004E4134" w:rsidRDefault="00F249F0" w:rsidP="00F249F0">
      <w:pPr>
        <w:ind w:left="-851"/>
      </w:pPr>
    </w:p>
    <w:p w:rsidR="00F249F0" w:rsidRPr="004E4134" w:rsidRDefault="00F249F0" w:rsidP="00F249F0">
      <w:pPr>
        <w:ind w:left="-851"/>
        <w:jc w:val="center"/>
        <w:rPr>
          <w:b/>
        </w:rPr>
      </w:pPr>
    </w:p>
    <w:p w:rsidR="00F249F0" w:rsidRPr="004E4134" w:rsidRDefault="00F249F0" w:rsidP="00F249F0">
      <w:pPr>
        <w:ind w:left="-851"/>
        <w:jc w:val="center"/>
        <w:rPr>
          <w:b/>
        </w:rPr>
      </w:pPr>
      <w:r w:rsidRPr="004E4134">
        <w:rPr>
          <w:b/>
        </w:rPr>
        <w:t>Решение</w:t>
      </w:r>
    </w:p>
    <w:p w:rsidR="00F249F0" w:rsidRPr="004E4134" w:rsidRDefault="00C40F2B" w:rsidP="00F249F0">
      <w:pPr>
        <w:ind w:left="-851"/>
        <w:jc w:val="center"/>
        <w:rPr>
          <w:color w:val="000000"/>
        </w:rPr>
      </w:pPr>
      <w:r>
        <w:rPr>
          <w:color w:val="000000"/>
        </w:rPr>
        <w:t>_____________</w:t>
      </w:r>
      <w:r w:rsidR="00F249F0" w:rsidRPr="004E4134">
        <w:rPr>
          <w:color w:val="000000"/>
        </w:rPr>
        <w:t xml:space="preserve"> сессии Совета депутатов</w:t>
      </w:r>
    </w:p>
    <w:p w:rsidR="00F249F0" w:rsidRPr="004E4134" w:rsidRDefault="00F249F0" w:rsidP="00F249F0">
      <w:pPr>
        <w:ind w:left="-851"/>
        <w:jc w:val="center"/>
        <w:rPr>
          <w:color w:val="000000"/>
        </w:rPr>
      </w:pPr>
      <w:r w:rsidRPr="004E4134">
        <w:rPr>
          <w:color w:val="000000"/>
        </w:rPr>
        <w:t xml:space="preserve"> пятого созыва</w:t>
      </w:r>
    </w:p>
    <w:p w:rsidR="00F249F0" w:rsidRPr="004E4134" w:rsidRDefault="00F249F0" w:rsidP="00F249F0">
      <w:pPr>
        <w:ind w:left="-851"/>
        <w:jc w:val="center"/>
        <w:rPr>
          <w:color w:val="000000"/>
        </w:rPr>
      </w:pPr>
      <w:r w:rsidRPr="004E4134">
        <w:rPr>
          <w:color w:val="000000"/>
        </w:rPr>
        <w:t xml:space="preserve"> </w:t>
      </w:r>
    </w:p>
    <w:p w:rsidR="00F249F0" w:rsidRPr="004E4134" w:rsidRDefault="00F249F0" w:rsidP="00F249F0">
      <w:pPr>
        <w:tabs>
          <w:tab w:val="left" w:pos="8387"/>
        </w:tabs>
        <w:ind w:left="-851"/>
        <w:rPr>
          <w:color w:val="000000"/>
        </w:rPr>
      </w:pPr>
    </w:p>
    <w:p w:rsidR="00F249F0" w:rsidRPr="004E4134" w:rsidRDefault="00C40F2B" w:rsidP="00F249F0">
      <w:pPr>
        <w:tabs>
          <w:tab w:val="left" w:pos="8387"/>
        </w:tabs>
        <w:ind w:left="-851"/>
        <w:rPr>
          <w:b/>
        </w:rPr>
      </w:pPr>
      <w:r>
        <w:rPr>
          <w:color w:val="000000"/>
        </w:rPr>
        <w:t>____________________</w:t>
      </w:r>
      <w:r w:rsidR="00F249F0" w:rsidRPr="004E4134">
        <w:rPr>
          <w:color w:val="000000"/>
        </w:rPr>
        <w:t xml:space="preserve"> 201</w:t>
      </w:r>
      <w:r w:rsidR="00FA18D9">
        <w:rPr>
          <w:color w:val="000000"/>
        </w:rPr>
        <w:t>9</w:t>
      </w:r>
      <w:r w:rsidR="00F249F0" w:rsidRPr="004E4134">
        <w:rPr>
          <w:color w:val="000000"/>
        </w:rPr>
        <w:t xml:space="preserve"> года</w:t>
      </w:r>
      <w:r w:rsidR="00F249F0" w:rsidRPr="004E4134">
        <w:rPr>
          <w:color w:val="000000"/>
        </w:rPr>
        <w:tab/>
        <w:t xml:space="preserve">№ </w:t>
      </w:r>
      <w:r>
        <w:rPr>
          <w:color w:val="000000"/>
        </w:rPr>
        <w:t>_____</w:t>
      </w:r>
    </w:p>
    <w:p w:rsidR="00F249F0" w:rsidRPr="004E4134" w:rsidRDefault="00F249F0" w:rsidP="00F249F0">
      <w:pPr>
        <w:autoSpaceDE w:val="0"/>
        <w:autoSpaceDN w:val="0"/>
        <w:adjustRightInd w:val="0"/>
        <w:ind w:left="-851"/>
        <w:rPr>
          <w:b/>
        </w:rPr>
      </w:pPr>
    </w:p>
    <w:p w:rsidR="004D28CC" w:rsidRDefault="004D28CC" w:rsidP="004D28CC">
      <w:pPr>
        <w:ind w:left="-851"/>
        <w:rPr>
          <w:b/>
          <w:bCs/>
          <w:color w:val="000000"/>
        </w:rPr>
      </w:pPr>
    </w:p>
    <w:p w:rsidR="00F249F0" w:rsidRDefault="00C3290E" w:rsidP="00C3290E">
      <w:pPr>
        <w:widowControl w:val="0"/>
        <w:autoSpaceDE w:val="0"/>
        <w:autoSpaceDN w:val="0"/>
        <w:adjustRightInd w:val="0"/>
        <w:ind w:left="-851"/>
        <w:rPr>
          <w:b/>
          <w:bCs/>
          <w:color w:val="000000"/>
        </w:rPr>
      </w:pPr>
      <w:r w:rsidRPr="00C3290E">
        <w:rPr>
          <w:b/>
          <w:bCs/>
          <w:color w:val="000000"/>
        </w:rPr>
        <w:t xml:space="preserve">О внесении изменений в Положение об оплате труда лиц, </w:t>
      </w:r>
      <w:r>
        <w:rPr>
          <w:b/>
          <w:bCs/>
          <w:color w:val="000000"/>
        </w:rPr>
        <w:br/>
      </w:r>
      <w:r w:rsidRPr="00C3290E">
        <w:rPr>
          <w:b/>
          <w:bCs/>
          <w:color w:val="000000"/>
        </w:rPr>
        <w:t xml:space="preserve">замещающих муниципальные должности на постоянной основе, </w:t>
      </w:r>
      <w:r>
        <w:rPr>
          <w:b/>
          <w:bCs/>
          <w:color w:val="000000"/>
        </w:rPr>
        <w:br/>
      </w:r>
      <w:r w:rsidRPr="00C3290E">
        <w:rPr>
          <w:b/>
          <w:bCs/>
          <w:color w:val="000000"/>
        </w:rPr>
        <w:t xml:space="preserve">муниципальных служащих в администрации Табулгинского сельсовета </w:t>
      </w:r>
      <w:r>
        <w:rPr>
          <w:b/>
          <w:bCs/>
          <w:color w:val="000000"/>
        </w:rPr>
        <w:br/>
      </w:r>
      <w:r w:rsidRPr="00C3290E">
        <w:rPr>
          <w:b/>
          <w:bCs/>
          <w:color w:val="000000"/>
        </w:rPr>
        <w:t>Чистоозерного района Новосибирско</w:t>
      </w:r>
      <w:r w:rsidR="00EA7294">
        <w:rPr>
          <w:b/>
          <w:bCs/>
          <w:color w:val="000000"/>
        </w:rPr>
        <w:t>й области</w:t>
      </w:r>
    </w:p>
    <w:p w:rsidR="00C3290E" w:rsidRPr="00372EDA" w:rsidRDefault="00C3290E" w:rsidP="00C3290E">
      <w:pPr>
        <w:widowControl w:val="0"/>
        <w:autoSpaceDE w:val="0"/>
        <w:autoSpaceDN w:val="0"/>
        <w:adjustRightInd w:val="0"/>
        <w:ind w:left="-851"/>
        <w:rPr>
          <w:b/>
          <w:bCs/>
          <w:color w:val="000000"/>
        </w:rPr>
      </w:pPr>
    </w:p>
    <w:p w:rsidR="00F249F0" w:rsidRPr="00372EDA" w:rsidRDefault="00C3290E" w:rsidP="00F249F0">
      <w:pPr>
        <w:widowControl w:val="0"/>
        <w:autoSpaceDE w:val="0"/>
        <w:autoSpaceDN w:val="0"/>
        <w:adjustRightInd w:val="0"/>
        <w:ind w:left="-851"/>
        <w:jc w:val="both"/>
        <w:rPr>
          <w:bCs/>
          <w:color w:val="000000"/>
        </w:rPr>
      </w:pPr>
      <w:r w:rsidRPr="00C3290E">
        <w:rPr>
          <w:bCs/>
          <w:color w:val="000000"/>
        </w:rPr>
        <w:t>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Pr>
          <w:bCs/>
          <w:color w:val="000000"/>
        </w:rPr>
        <w:t xml:space="preserve">, </w:t>
      </w:r>
      <w:r w:rsidR="004A5F33">
        <w:rPr>
          <w:bCs/>
          <w:color w:val="000000"/>
        </w:rPr>
        <w:t>на основании постановления Правительства Новосибирской области от 28.04.2018г. № 180-п «О внесении изменений в постановление Правительства Новосибирской области от 31.01.2017г. № 20-п,</w:t>
      </w:r>
      <w:r w:rsidRPr="00C3290E">
        <w:rPr>
          <w:bCs/>
          <w:color w:val="000000"/>
        </w:rPr>
        <w:t xml:space="preserve"> Совет депутатов Табулгинского сельсовета Чистоозерного ра</w:t>
      </w:r>
      <w:r w:rsidR="00FA18D9">
        <w:rPr>
          <w:bCs/>
          <w:color w:val="000000"/>
        </w:rPr>
        <w:t>йона Новосибирской области</w:t>
      </w:r>
    </w:p>
    <w:p w:rsidR="00F249F0" w:rsidRPr="00372EDA" w:rsidRDefault="00F249F0" w:rsidP="00F249F0">
      <w:pPr>
        <w:widowControl w:val="0"/>
        <w:autoSpaceDE w:val="0"/>
        <w:autoSpaceDN w:val="0"/>
        <w:adjustRightInd w:val="0"/>
        <w:ind w:left="-851"/>
        <w:jc w:val="both"/>
        <w:rPr>
          <w:bCs/>
          <w:color w:val="000000"/>
        </w:rPr>
      </w:pPr>
    </w:p>
    <w:p w:rsidR="00F249F0" w:rsidRPr="00372EDA" w:rsidRDefault="00F249F0" w:rsidP="00F249F0">
      <w:pPr>
        <w:widowControl w:val="0"/>
        <w:autoSpaceDE w:val="0"/>
        <w:autoSpaceDN w:val="0"/>
        <w:adjustRightInd w:val="0"/>
        <w:ind w:left="-851"/>
        <w:jc w:val="both"/>
        <w:rPr>
          <w:bCs/>
          <w:color w:val="000000"/>
        </w:rPr>
      </w:pPr>
      <w:r w:rsidRPr="00372EDA">
        <w:rPr>
          <w:bCs/>
          <w:color w:val="000000"/>
        </w:rPr>
        <w:t xml:space="preserve">РЕШИЛ: </w:t>
      </w:r>
    </w:p>
    <w:p w:rsidR="00F249F0" w:rsidRPr="00372EDA" w:rsidRDefault="00F249F0" w:rsidP="00F249F0">
      <w:pPr>
        <w:widowControl w:val="0"/>
        <w:autoSpaceDE w:val="0"/>
        <w:autoSpaceDN w:val="0"/>
        <w:adjustRightInd w:val="0"/>
        <w:ind w:left="-851"/>
        <w:jc w:val="both"/>
        <w:rPr>
          <w:bCs/>
          <w:color w:val="000000"/>
        </w:rPr>
      </w:pPr>
    </w:p>
    <w:p w:rsidR="00F249F0" w:rsidRDefault="00F249F0" w:rsidP="004A5F33">
      <w:pPr>
        <w:ind w:left="-851"/>
        <w:jc w:val="both"/>
        <w:rPr>
          <w:bCs/>
          <w:color w:val="000000"/>
        </w:rPr>
      </w:pPr>
      <w:r w:rsidRPr="00372EDA">
        <w:rPr>
          <w:bCs/>
          <w:color w:val="000000"/>
        </w:rPr>
        <w:t>1.</w:t>
      </w:r>
      <w:r w:rsidRPr="00372EDA">
        <w:t xml:space="preserve"> </w:t>
      </w:r>
      <w:r w:rsidR="004A5F33" w:rsidRPr="004A5F33">
        <w:rPr>
          <w:bCs/>
          <w:color w:val="000000"/>
        </w:rPr>
        <w:t xml:space="preserve">Внести изменения в Положение об оплате труда лиц, замещающих муниципальные должности на постоянной основе, муниципальных служащих в администрации Табулгинского сельсовета Чистоозерного района новосибирской области, принятого Решением № </w:t>
      </w:r>
      <w:r w:rsidR="00FA18D9">
        <w:rPr>
          <w:bCs/>
          <w:color w:val="000000"/>
        </w:rPr>
        <w:t>74</w:t>
      </w:r>
      <w:r w:rsidR="004A5F33" w:rsidRPr="004A5F33">
        <w:rPr>
          <w:bCs/>
          <w:color w:val="000000"/>
        </w:rPr>
        <w:t xml:space="preserve"> </w:t>
      </w:r>
      <w:r w:rsidR="00FA18D9">
        <w:rPr>
          <w:bCs/>
          <w:color w:val="000000"/>
        </w:rPr>
        <w:t>двадцать второй</w:t>
      </w:r>
      <w:r w:rsidR="004A5F33" w:rsidRPr="004A5F33">
        <w:rPr>
          <w:bCs/>
          <w:color w:val="000000"/>
        </w:rPr>
        <w:t xml:space="preserve"> сессии Совета депутатов Табулгинского сельсовета от </w:t>
      </w:r>
      <w:r w:rsidR="00FA18D9">
        <w:rPr>
          <w:bCs/>
          <w:color w:val="000000"/>
        </w:rPr>
        <w:t>29 мая</w:t>
      </w:r>
      <w:r w:rsidR="004A5F33" w:rsidRPr="004A5F33">
        <w:rPr>
          <w:bCs/>
          <w:color w:val="000000"/>
        </w:rPr>
        <w:t xml:space="preserve"> 201</w:t>
      </w:r>
      <w:r w:rsidR="00FA18D9">
        <w:rPr>
          <w:bCs/>
          <w:color w:val="000000"/>
        </w:rPr>
        <w:t>8</w:t>
      </w:r>
      <w:r w:rsidR="004A5F33" w:rsidRPr="004A5F33">
        <w:rPr>
          <w:bCs/>
          <w:color w:val="000000"/>
        </w:rPr>
        <w:t xml:space="preserve"> года (Приложение № 1).</w:t>
      </w:r>
    </w:p>
    <w:p w:rsidR="004A5F33" w:rsidRDefault="004A5F33" w:rsidP="004A5F33">
      <w:pPr>
        <w:ind w:left="-851"/>
        <w:jc w:val="both"/>
      </w:pPr>
    </w:p>
    <w:p w:rsidR="00F249F0" w:rsidRDefault="00F249F0" w:rsidP="00F249F0">
      <w:pPr>
        <w:autoSpaceDE w:val="0"/>
        <w:autoSpaceDN w:val="0"/>
        <w:adjustRightInd w:val="0"/>
        <w:ind w:left="-851"/>
        <w:jc w:val="both"/>
      </w:pPr>
    </w:p>
    <w:p w:rsidR="00F249F0" w:rsidRPr="004E4134" w:rsidRDefault="00F249F0" w:rsidP="00F249F0">
      <w:pPr>
        <w:autoSpaceDE w:val="0"/>
        <w:autoSpaceDN w:val="0"/>
        <w:adjustRightInd w:val="0"/>
        <w:ind w:left="-851"/>
        <w:jc w:val="both"/>
      </w:pPr>
    </w:p>
    <w:p w:rsidR="00F249F0" w:rsidRPr="004E4134" w:rsidRDefault="00F249F0" w:rsidP="00F249F0">
      <w:pPr>
        <w:autoSpaceDE w:val="0"/>
        <w:autoSpaceDN w:val="0"/>
        <w:adjustRightInd w:val="0"/>
        <w:ind w:left="-851"/>
      </w:pPr>
      <w:r w:rsidRPr="004E4134">
        <w:t xml:space="preserve">Глава Табулгинского сельсовета                                  Председатель Совета депутатов              </w:t>
      </w:r>
    </w:p>
    <w:p w:rsidR="00F249F0" w:rsidRPr="004E4134" w:rsidRDefault="00F249F0" w:rsidP="00F249F0">
      <w:pPr>
        <w:autoSpaceDE w:val="0"/>
        <w:autoSpaceDN w:val="0"/>
        <w:adjustRightInd w:val="0"/>
        <w:ind w:left="-851"/>
      </w:pPr>
      <w:r w:rsidRPr="004E4134">
        <w:t>Чистоозерного района                                                    Табулгинского сельсовета</w:t>
      </w:r>
      <w:r w:rsidRPr="004E4134">
        <w:br/>
        <w:t>Новосибирской области                                                 Чистоозерного района</w:t>
      </w:r>
    </w:p>
    <w:p w:rsidR="00F249F0" w:rsidRPr="004E4134" w:rsidRDefault="00F249F0" w:rsidP="00F249F0">
      <w:pPr>
        <w:autoSpaceDE w:val="0"/>
        <w:autoSpaceDN w:val="0"/>
        <w:adjustRightInd w:val="0"/>
        <w:ind w:left="-851"/>
      </w:pPr>
      <w:r w:rsidRPr="004E4134">
        <w:t>_______________ П.П.Тилипенко                                  Новосибирской области</w:t>
      </w:r>
    </w:p>
    <w:p w:rsidR="00F249F0" w:rsidRPr="004E4134" w:rsidRDefault="00F249F0" w:rsidP="00F249F0">
      <w:pPr>
        <w:autoSpaceDE w:val="0"/>
        <w:autoSpaceDN w:val="0"/>
        <w:adjustRightInd w:val="0"/>
        <w:ind w:left="-851"/>
      </w:pPr>
      <w:r w:rsidRPr="004E4134">
        <w:t xml:space="preserve">                                                                                    __________________ </w:t>
      </w:r>
      <w:r w:rsidR="00FA18D9">
        <w:t>В.И.Крикау</w:t>
      </w:r>
      <w:r w:rsidRPr="004E4134">
        <w:t xml:space="preserve">          </w:t>
      </w:r>
    </w:p>
    <w:p w:rsidR="00F249F0" w:rsidRPr="004E4134" w:rsidRDefault="00F249F0" w:rsidP="00F249F0">
      <w:pPr>
        <w:ind w:left="-851"/>
      </w:pPr>
    </w:p>
    <w:p w:rsidR="00F249F0" w:rsidRPr="004E4134" w:rsidRDefault="00F249F0" w:rsidP="00F249F0">
      <w:pPr>
        <w:ind w:left="-851"/>
      </w:pPr>
    </w:p>
    <w:p w:rsidR="00F249F0" w:rsidRPr="004E4134" w:rsidRDefault="00F249F0" w:rsidP="00F249F0">
      <w:pPr>
        <w:ind w:left="-851"/>
      </w:pPr>
    </w:p>
    <w:p w:rsidR="00F249F0" w:rsidRDefault="00F249F0" w:rsidP="00F249F0">
      <w:pPr>
        <w:ind w:left="-851"/>
      </w:pPr>
    </w:p>
    <w:p w:rsidR="00F249F0" w:rsidRDefault="00F249F0" w:rsidP="00F249F0">
      <w:pPr>
        <w:ind w:left="-851"/>
      </w:pPr>
    </w:p>
    <w:p w:rsidR="00F249F0" w:rsidRDefault="00F249F0" w:rsidP="00F249F0">
      <w:pPr>
        <w:ind w:left="-567"/>
      </w:pPr>
    </w:p>
    <w:p w:rsidR="00F249F0" w:rsidRDefault="00F249F0" w:rsidP="00F249F0">
      <w:pPr>
        <w:ind w:left="-567"/>
      </w:pPr>
    </w:p>
    <w:p w:rsidR="00F249F0" w:rsidRDefault="00F249F0" w:rsidP="00F249F0">
      <w:pPr>
        <w:contextualSpacing/>
        <w:rPr>
          <w:b/>
          <w:sz w:val="28"/>
          <w:szCs w:val="28"/>
        </w:rPr>
      </w:pPr>
    </w:p>
    <w:p w:rsidR="00F249F0" w:rsidRPr="00F249F0" w:rsidRDefault="00F249F0" w:rsidP="00F249F0"/>
    <w:p w:rsidR="00F249F0" w:rsidRDefault="00F249F0" w:rsidP="00341277">
      <w:pPr>
        <w:pStyle w:val="7"/>
        <w:ind w:left="0"/>
        <w:rPr>
          <w:b/>
          <w:sz w:val="26"/>
          <w:szCs w:val="26"/>
        </w:rPr>
      </w:pPr>
    </w:p>
    <w:p w:rsidR="00A61F6D" w:rsidRDefault="00A61F6D" w:rsidP="00A61F6D"/>
    <w:p w:rsidR="00A61F6D" w:rsidRDefault="00A61F6D" w:rsidP="00A61F6D"/>
    <w:p w:rsidR="00A61F6D" w:rsidRDefault="00A61F6D" w:rsidP="005F6610">
      <w:pPr>
        <w:ind w:left="-851"/>
      </w:pPr>
    </w:p>
    <w:p w:rsidR="004A5F33" w:rsidRPr="004A5F33" w:rsidRDefault="004A5F33" w:rsidP="005F6610">
      <w:pPr>
        <w:numPr>
          <w:ilvl w:val="0"/>
          <w:numId w:val="6"/>
        </w:numPr>
        <w:autoSpaceDE w:val="0"/>
        <w:autoSpaceDN w:val="0"/>
        <w:adjustRightInd w:val="0"/>
        <w:spacing w:after="200" w:line="276" w:lineRule="auto"/>
        <w:ind w:left="-851"/>
        <w:contextualSpacing/>
        <w:jc w:val="right"/>
        <w:outlineLvl w:val="0"/>
        <w:rPr>
          <w:color w:val="000000"/>
        </w:rPr>
      </w:pPr>
      <w:r w:rsidRPr="004A5F33">
        <w:rPr>
          <w:color w:val="000000"/>
        </w:rPr>
        <w:t>УТВЕРЖДЕНО</w:t>
      </w:r>
    </w:p>
    <w:p w:rsidR="004A5F33" w:rsidRPr="004A5F33" w:rsidRDefault="004A5F33" w:rsidP="005F6610">
      <w:pPr>
        <w:autoSpaceDE w:val="0"/>
        <w:autoSpaceDN w:val="0"/>
        <w:adjustRightInd w:val="0"/>
        <w:ind w:left="-851"/>
        <w:jc w:val="right"/>
        <w:rPr>
          <w:color w:val="000000"/>
        </w:rPr>
      </w:pPr>
      <w:r w:rsidRPr="004A5F33">
        <w:rPr>
          <w:color w:val="000000"/>
        </w:rPr>
        <w:t xml:space="preserve">решением </w:t>
      </w:r>
      <w:r w:rsidR="00FA18D9">
        <w:rPr>
          <w:color w:val="000000"/>
        </w:rPr>
        <w:t>тридцатой</w:t>
      </w:r>
      <w:r w:rsidRPr="004A5F33">
        <w:rPr>
          <w:color w:val="000000"/>
        </w:rPr>
        <w:t xml:space="preserve"> сессии</w:t>
      </w:r>
    </w:p>
    <w:p w:rsidR="004A5F33" w:rsidRPr="004A5F33" w:rsidRDefault="004A5F33" w:rsidP="005F6610">
      <w:pPr>
        <w:autoSpaceDE w:val="0"/>
        <w:autoSpaceDN w:val="0"/>
        <w:adjustRightInd w:val="0"/>
        <w:ind w:left="-851"/>
        <w:jc w:val="right"/>
        <w:rPr>
          <w:color w:val="000000"/>
        </w:rPr>
      </w:pPr>
      <w:r w:rsidRPr="004A5F33">
        <w:rPr>
          <w:color w:val="000000"/>
        </w:rPr>
        <w:t xml:space="preserve">Совета депутатов Табулгинского сельсовета </w:t>
      </w:r>
    </w:p>
    <w:p w:rsidR="004A5F33" w:rsidRPr="004A5F33" w:rsidRDefault="004A5F33" w:rsidP="005F6610">
      <w:pPr>
        <w:autoSpaceDE w:val="0"/>
        <w:autoSpaceDN w:val="0"/>
        <w:adjustRightInd w:val="0"/>
        <w:ind w:left="-851"/>
        <w:jc w:val="right"/>
        <w:rPr>
          <w:color w:val="000000"/>
        </w:rPr>
      </w:pPr>
      <w:r w:rsidRPr="004A5F33">
        <w:rPr>
          <w:color w:val="000000"/>
        </w:rPr>
        <w:t>Чистоозерного района</w:t>
      </w:r>
    </w:p>
    <w:p w:rsidR="004A5F33" w:rsidRPr="004A5F33" w:rsidRDefault="004A5F33" w:rsidP="005F6610">
      <w:pPr>
        <w:autoSpaceDE w:val="0"/>
        <w:autoSpaceDN w:val="0"/>
        <w:adjustRightInd w:val="0"/>
        <w:ind w:left="-851"/>
        <w:jc w:val="right"/>
        <w:rPr>
          <w:color w:val="000000"/>
        </w:rPr>
      </w:pPr>
      <w:r w:rsidRPr="004A5F33">
        <w:rPr>
          <w:color w:val="000000"/>
        </w:rPr>
        <w:t>Новосибирской области</w:t>
      </w:r>
    </w:p>
    <w:p w:rsidR="004A5F33" w:rsidRPr="004A5F33" w:rsidRDefault="004A5F33" w:rsidP="005F6610">
      <w:pPr>
        <w:autoSpaceDE w:val="0"/>
        <w:autoSpaceDN w:val="0"/>
        <w:adjustRightInd w:val="0"/>
        <w:ind w:left="-851"/>
        <w:jc w:val="right"/>
        <w:rPr>
          <w:color w:val="000000"/>
        </w:rPr>
      </w:pPr>
      <w:r w:rsidRPr="004A5F33">
        <w:rPr>
          <w:color w:val="000000"/>
        </w:rPr>
        <w:t xml:space="preserve">№ </w:t>
      </w:r>
      <w:r w:rsidR="00C40F2B">
        <w:rPr>
          <w:color w:val="000000"/>
        </w:rPr>
        <w:t>_____</w:t>
      </w:r>
      <w:r w:rsidRPr="004A5F33">
        <w:rPr>
          <w:color w:val="000000"/>
        </w:rPr>
        <w:t xml:space="preserve"> от </w:t>
      </w:r>
      <w:r w:rsidR="00C40F2B">
        <w:rPr>
          <w:color w:val="000000"/>
        </w:rPr>
        <w:t>_______</w:t>
      </w:r>
      <w:r w:rsidRPr="004A5F33">
        <w:rPr>
          <w:color w:val="000000"/>
        </w:rPr>
        <w:t>201</w:t>
      </w:r>
      <w:r w:rsidR="00FA18D9">
        <w:rPr>
          <w:color w:val="000000"/>
        </w:rPr>
        <w:t>9</w:t>
      </w:r>
      <w:r w:rsidRPr="004A5F33">
        <w:rPr>
          <w:color w:val="000000"/>
        </w:rPr>
        <w:t xml:space="preserve"> года</w:t>
      </w:r>
    </w:p>
    <w:p w:rsidR="004A5F33" w:rsidRPr="004A5F33" w:rsidRDefault="004A5F33" w:rsidP="005F6610">
      <w:pPr>
        <w:autoSpaceDE w:val="0"/>
        <w:autoSpaceDN w:val="0"/>
        <w:adjustRightInd w:val="0"/>
        <w:ind w:left="-851"/>
        <w:jc w:val="right"/>
        <w:rPr>
          <w:color w:val="000000"/>
        </w:rPr>
      </w:pPr>
    </w:p>
    <w:p w:rsidR="004A5F33" w:rsidRDefault="004A5F33" w:rsidP="005F6610">
      <w:pPr>
        <w:tabs>
          <w:tab w:val="num" w:pos="0"/>
        </w:tabs>
        <w:suppressAutoHyphens/>
        <w:autoSpaceDE w:val="0"/>
        <w:ind w:left="-851" w:hanging="576"/>
        <w:jc w:val="center"/>
        <w:outlineLvl w:val="1"/>
        <w:rPr>
          <w:b/>
          <w:color w:val="000000"/>
          <w:lang w:eastAsia="ar-SA"/>
        </w:rPr>
      </w:pPr>
    </w:p>
    <w:p w:rsidR="004A5F33" w:rsidRPr="004A5F33" w:rsidRDefault="004A5F33" w:rsidP="005F6610">
      <w:pPr>
        <w:tabs>
          <w:tab w:val="num" w:pos="0"/>
        </w:tabs>
        <w:suppressAutoHyphens/>
        <w:autoSpaceDE w:val="0"/>
        <w:ind w:left="-851" w:hanging="576"/>
        <w:jc w:val="center"/>
        <w:outlineLvl w:val="1"/>
        <w:rPr>
          <w:b/>
          <w:color w:val="000000"/>
          <w:lang w:eastAsia="ar-SA"/>
        </w:rPr>
      </w:pPr>
      <w:r w:rsidRPr="004A5F33">
        <w:rPr>
          <w:b/>
          <w:color w:val="000000"/>
          <w:lang w:eastAsia="ar-SA"/>
        </w:rPr>
        <w:t>ПОЛОЖЕНИЕ</w:t>
      </w:r>
    </w:p>
    <w:p w:rsidR="004A5F33" w:rsidRPr="004A5F33" w:rsidRDefault="004A5F33" w:rsidP="005F6610">
      <w:pPr>
        <w:widowControl w:val="0"/>
        <w:autoSpaceDE w:val="0"/>
        <w:autoSpaceDN w:val="0"/>
        <w:adjustRightInd w:val="0"/>
        <w:ind w:left="-851"/>
        <w:jc w:val="center"/>
        <w:rPr>
          <w:rFonts w:eastAsia="Calibri"/>
          <w:b/>
          <w:i/>
          <w:color w:val="000000"/>
          <w:lang w:eastAsia="en-US"/>
        </w:rPr>
      </w:pPr>
      <w:r w:rsidRPr="004A5F33">
        <w:rPr>
          <w:rFonts w:eastAsia="Calibri"/>
          <w:bCs/>
          <w:color w:val="000000"/>
          <w:lang w:eastAsia="en-US"/>
        </w:rPr>
        <w:t xml:space="preserve">об оплате труда </w:t>
      </w:r>
      <w:r w:rsidRPr="004A5F33">
        <w:rPr>
          <w:rFonts w:eastAsia="Calibri"/>
          <w:color w:val="000000"/>
          <w:lang w:eastAsia="en-US"/>
        </w:rPr>
        <w:t xml:space="preserve">лиц, замещающих муниципальные должности на постоянной основе, </w:t>
      </w:r>
      <w:r w:rsidRPr="004A5F33">
        <w:rPr>
          <w:rFonts w:eastAsia="Calibri"/>
          <w:bCs/>
          <w:color w:val="000000"/>
          <w:lang w:eastAsia="en-US"/>
        </w:rPr>
        <w:t>муниципальных служащих в администрации Табулгинского сельсовета Чистоозерного района Новосибирской области</w:t>
      </w:r>
    </w:p>
    <w:p w:rsidR="004A5F33" w:rsidRPr="004A5F33" w:rsidRDefault="004A5F33" w:rsidP="005F6610">
      <w:pPr>
        <w:widowControl w:val="0"/>
        <w:autoSpaceDE w:val="0"/>
        <w:autoSpaceDN w:val="0"/>
        <w:adjustRightInd w:val="0"/>
        <w:ind w:left="-851"/>
        <w:jc w:val="center"/>
        <w:rPr>
          <w:rFonts w:eastAsia="Calibri"/>
          <w:color w:val="000000"/>
          <w:lang w:eastAsia="en-US"/>
        </w:rPr>
      </w:pPr>
    </w:p>
    <w:p w:rsidR="004A5F33" w:rsidRPr="004A5F33" w:rsidRDefault="004A5F33" w:rsidP="005F6610">
      <w:pPr>
        <w:widowControl w:val="0"/>
        <w:autoSpaceDE w:val="0"/>
        <w:autoSpaceDN w:val="0"/>
        <w:adjustRightInd w:val="0"/>
        <w:ind w:left="-851"/>
        <w:jc w:val="center"/>
        <w:outlineLvl w:val="1"/>
        <w:rPr>
          <w:rFonts w:eastAsia="Calibri"/>
          <w:b/>
          <w:color w:val="000000"/>
          <w:lang w:eastAsia="en-US"/>
        </w:rPr>
      </w:pPr>
      <w:bookmarkStart w:id="0" w:name="Par48"/>
      <w:bookmarkEnd w:id="0"/>
      <w:r w:rsidRPr="004A5F33">
        <w:rPr>
          <w:rFonts w:eastAsia="Calibri"/>
          <w:b/>
          <w:color w:val="000000"/>
          <w:lang w:eastAsia="en-US"/>
        </w:rPr>
        <w:t>1. Общие положения</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p>
    <w:p w:rsidR="004A5F33" w:rsidRPr="004A5F33" w:rsidRDefault="004A5F33" w:rsidP="005F6610">
      <w:pPr>
        <w:widowControl w:val="0"/>
        <w:autoSpaceDE w:val="0"/>
        <w:autoSpaceDN w:val="0"/>
        <w:adjustRightInd w:val="0"/>
        <w:ind w:left="-851" w:firstLine="709"/>
        <w:jc w:val="both"/>
        <w:rPr>
          <w:rFonts w:eastAsia="Calibri"/>
          <w:i/>
          <w:color w:val="000000"/>
          <w:lang w:eastAsia="en-US"/>
        </w:rPr>
      </w:pPr>
      <w:r w:rsidRPr="004A5F33">
        <w:rPr>
          <w:rFonts w:eastAsia="Calibri"/>
          <w:color w:val="000000"/>
          <w:lang w:eastAsia="en-US"/>
        </w:rPr>
        <w:t xml:space="preserve">1.1. Положение об оплате труда лиц, замещающих муниципальные должности на постоянной основе, </w:t>
      </w:r>
      <w:r w:rsidRPr="004A5F33">
        <w:rPr>
          <w:rFonts w:eastAsia="Calibri"/>
          <w:bCs/>
          <w:color w:val="000000"/>
          <w:lang w:eastAsia="en-US"/>
        </w:rPr>
        <w:t>муниципальных служащих в администрации Табулгинского сельсовета Чистоозерного района Новосибирской области</w:t>
      </w:r>
      <w:r w:rsidRPr="004A5F33">
        <w:rPr>
          <w:rFonts w:eastAsia="Calibri"/>
          <w:i/>
          <w:color w:val="000000"/>
          <w:lang w:eastAsia="en-US"/>
        </w:rPr>
        <w:t xml:space="preserve"> </w:t>
      </w:r>
      <w:r w:rsidRPr="004A5F33">
        <w:rPr>
          <w:rFonts w:eastAsia="Calibri"/>
          <w:color w:val="000000"/>
          <w:lang w:eastAsia="en-US"/>
        </w:rPr>
        <w:t xml:space="preserve">(далее – Положение) разработано в соответствии с </w:t>
      </w:r>
      <w:r w:rsidRPr="004A5F33">
        <w:rPr>
          <w:color w:val="000000"/>
        </w:rPr>
        <w:t>Федеральным законом</w:t>
      </w:r>
      <w:r w:rsidRPr="004A5F33">
        <w:rPr>
          <w:rFonts w:eastAsia="Calibri"/>
          <w:color w:val="000000"/>
          <w:lang w:eastAsia="en-US"/>
        </w:rPr>
        <w:t xml:space="preserve"> </w:t>
      </w:r>
      <w:r w:rsidRPr="004A5F33">
        <w:rPr>
          <w:color w:val="000000"/>
        </w:rPr>
        <w:t>от 02.03.2007 № 25-ФЗ «О муниципальной службе в Российской Федерации»</w:t>
      </w:r>
      <w:r w:rsidRPr="004A5F33">
        <w:rPr>
          <w:rFonts w:eastAsia="Calibri"/>
          <w:bCs/>
          <w:color w:val="000000"/>
          <w:lang w:eastAsia="en-US"/>
        </w:rPr>
        <w:t xml:space="preserve">, </w:t>
      </w:r>
      <w:r w:rsidRPr="004A5F33">
        <w:rPr>
          <w:rFonts w:eastAsia="Calibri"/>
          <w:color w:val="000000"/>
          <w:lang w:eastAsia="en-US"/>
        </w:rPr>
        <w:t xml:space="preserve">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w:t>
      </w:r>
      <w:r w:rsidRPr="004A5F33">
        <w:rPr>
          <w:rFonts w:eastAsia="Calibri"/>
          <w:bCs/>
          <w:color w:val="000000"/>
          <w:lang w:eastAsia="en-US"/>
        </w:rPr>
        <w:t>служащих и (или) содержание органов местного самоуправления муниципальных образований Новосибирской области»</w:t>
      </w:r>
      <w:r w:rsidRPr="004A5F33">
        <w:rPr>
          <w:rFonts w:eastAsia="Calibri"/>
          <w:color w:val="000000"/>
          <w:lang w:eastAsia="en-US"/>
        </w:rPr>
        <w:t xml:space="preserve"> (далее – Постановление № 20-п).</w:t>
      </w:r>
    </w:p>
    <w:p w:rsidR="004A5F33" w:rsidRPr="004A5F33" w:rsidRDefault="004A5F33" w:rsidP="005F6610">
      <w:pPr>
        <w:widowControl w:val="0"/>
        <w:autoSpaceDE w:val="0"/>
        <w:autoSpaceDN w:val="0"/>
        <w:adjustRightInd w:val="0"/>
        <w:ind w:left="-851" w:firstLine="709"/>
        <w:jc w:val="both"/>
        <w:rPr>
          <w:rFonts w:eastAsia="Calibri"/>
          <w:i/>
          <w:color w:val="000000"/>
          <w:lang w:eastAsia="en-US"/>
        </w:rPr>
      </w:pPr>
      <w:r w:rsidRPr="004A5F33">
        <w:rPr>
          <w:rFonts w:eastAsia="Calibri"/>
          <w:bCs/>
          <w:color w:val="000000"/>
          <w:lang w:eastAsia="en-US"/>
        </w:rPr>
        <w:t>Положение устанавливает размер должностного оклада, ежемесячных и иных дополнительных выплат лицам</w:t>
      </w:r>
      <w:r w:rsidRPr="004A5F33">
        <w:rPr>
          <w:rFonts w:eastAsia="Calibri"/>
          <w:color w:val="000000"/>
          <w:lang w:eastAsia="en-US"/>
        </w:rPr>
        <w:t>, замещающих муниципальные должности на постоянной основе,</w:t>
      </w:r>
      <w:r w:rsidRPr="004A5F33">
        <w:rPr>
          <w:rFonts w:eastAsia="Calibri"/>
          <w:bCs/>
          <w:color w:val="000000"/>
          <w:lang w:eastAsia="en-US"/>
        </w:rPr>
        <w:t xml:space="preserve"> муниципальных служащих в администрации Табулгинского сельсовета Чистоозерного района Новосибирской области</w:t>
      </w:r>
      <w:r w:rsidRPr="004A5F33">
        <w:rPr>
          <w:rFonts w:eastAsia="Calibri"/>
          <w:i/>
          <w:color w:val="000000"/>
          <w:lang w:eastAsia="en-US"/>
        </w:rPr>
        <w:t xml:space="preserve"> </w:t>
      </w:r>
      <w:r w:rsidRPr="004A5F33">
        <w:rPr>
          <w:rFonts w:eastAsia="Calibri"/>
          <w:bCs/>
          <w:color w:val="000000"/>
          <w:lang w:eastAsia="en-US"/>
        </w:rPr>
        <w:t>и порядок их осуществления</w:t>
      </w:r>
      <w:r w:rsidRPr="004A5F33">
        <w:rPr>
          <w:rFonts w:eastAsia="Calibri"/>
          <w:color w:val="000000"/>
          <w:lang w:eastAsia="en-US"/>
        </w:rPr>
        <w:t>.</w:t>
      </w:r>
    </w:p>
    <w:p w:rsidR="004A5F33" w:rsidRPr="004A5F33" w:rsidRDefault="004A5F33" w:rsidP="005F6610">
      <w:pPr>
        <w:widowControl w:val="0"/>
        <w:autoSpaceDE w:val="0"/>
        <w:autoSpaceDN w:val="0"/>
        <w:adjustRightInd w:val="0"/>
        <w:ind w:left="-851" w:firstLine="709"/>
        <w:jc w:val="both"/>
        <w:rPr>
          <w:rFonts w:eastAsia="Calibri"/>
          <w:b/>
          <w:i/>
          <w:color w:val="000000"/>
          <w:lang w:eastAsia="en-US"/>
        </w:rPr>
      </w:pPr>
      <w:r w:rsidRPr="004A5F33">
        <w:rPr>
          <w:rFonts w:eastAsia="Calibri"/>
          <w:color w:val="000000"/>
          <w:lang w:eastAsia="en-US"/>
        </w:rPr>
        <w:t>1.2.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Табулгинского сельсовета.</w:t>
      </w:r>
    </w:p>
    <w:p w:rsidR="004A5F33" w:rsidRPr="004A5F33" w:rsidRDefault="004A5F33" w:rsidP="005F6610">
      <w:pPr>
        <w:autoSpaceDE w:val="0"/>
        <w:autoSpaceDN w:val="0"/>
        <w:adjustRightInd w:val="0"/>
        <w:ind w:left="-851"/>
        <w:jc w:val="both"/>
        <w:rPr>
          <w:rFonts w:eastAsia="Calibri"/>
          <w:bCs/>
          <w:color w:val="000000"/>
          <w:lang w:eastAsia="en-US"/>
        </w:rPr>
      </w:pPr>
    </w:p>
    <w:p w:rsidR="004A5F33" w:rsidRPr="004A5F33" w:rsidRDefault="004A5F33" w:rsidP="005F6610">
      <w:pPr>
        <w:widowControl w:val="0"/>
        <w:autoSpaceDE w:val="0"/>
        <w:autoSpaceDN w:val="0"/>
        <w:adjustRightInd w:val="0"/>
        <w:ind w:left="-851"/>
        <w:jc w:val="center"/>
        <w:outlineLvl w:val="1"/>
        <w:rPr>
          <w:rFonts w:eastAsia="Calibri"/>
          <w:color w:val="000000"/>
          <w:lang w:eastAsia="en-US"/>
        </w:rPr>
      </w:pPr>
      <w:r w:rsidRPr="004A5F33">
        <w:rPr>
          <w:rFonts w:eastAsia="Calibri"/>
          <w:b/>
          <w:color w:val="000000"/>
          <w:lang w:eastAsia="en-US"/>
        </w:rPr>
        <w:t>2. Оплата труда лиц, замещающих муниципальные должности</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2.1. Оплата труда лиц, замещающих муниципальные должности, включает в себя:</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а)  ДВ - месячное денежное содержание (вознаграждение);</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б) ЕДП - ежемесячное денежное поощрение;</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в) НГТ - ежемесячная процентная надбавка за работу со сведениями, составляющими государственную тайну;</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г)  ЕДП - единовременная выплата при предоставлении ежегодного оплачиваемого отпуска;</w:t>
      </w:r>
    </w:p>
    <w:p w:rsidR="004A5F33" w:rsidRPr="004A5F33" w:rsidRDefault="004A5F33" w:rsidP="005F6610">
      <w:pPr>
        <w:widowControl w:val="0"/>
        <w:autoSpaceDE w:val="0"/>
        <w:autoSpaceDN w:val="0"/>
        <w:adjustRightInd w:val="0"/>
        <w:ind w:left="-851" w:firstLine="540"/>
        <w:jc w:val="both"/>
        <w:rPr>
          <w:rFonts w:eastAsia="Calibri"/>
          <w:color w:val="000000"/>
          <w:lang w:eastAsia="en-US"/>
        </w:rPr>
      </w:pPr>
      <w:r w:rsidRPr="004A5F33">
        <w:rPr>
          <w:rFonts w:eastAsia="Calibri"/>
          <w:color w:val="000000"/>
          <w:lang w:eastAsia="en-US"/>
        </w:rPr>
        <w:t>д) иные выплаты в соответствии с действующим законодательством.</w:t>
      </w:r>
    </w:p>
    <w:p w:rsidR="004A5F33" w:rsidRPr="004A5F33" w:rsidRDefault="004A5F33" w:rsidP="005F6610">
      <w:pPr>
        <w:widowControl w:val="0"/>
        <w:autoSpaceDE w:val="0"/>
        <w:autoSpaceDN w:val="0"/>
        <w:adjustRightInd w:val="0"/>
        <w:ind w:left="-851" w:firstLine="567"/>
        <w:jc w:val="both"/>
        <w:outlineLvl w:val="1"/>
        <w:rPr>
          <w:rFonts w:eastAsia="Calibri"/>
          <w:color w:val="000000"/>
          <w:lang w:eastAsia="en-US"/>
        </w:rPr>
      </w:pPr>
      <w:r w:rsidRPr="004A5F33">
        <w:rPr>
          <w:rFonts w:eastAsia="Calibri"/>
          <w:color w:val="000000"/>
          <w:lang w:eastAsia="en-US"/>
        </w:rPr>
        <w:t xml:space="preserve">2.2. ДВ - размеры месячного денежного содержания (вознаграждения) лиц, замещающих муниципальные должности,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должностного оклада (БДО) в размере </w:t>
      </w:r>
      <w:r w:rsidRPr="004A5F33">
        <w:rPr>
          <w:rFonts w:eastAsia="Calibri"/>
          <w:b/>
          <w:color w:val="000000"/>
          <w:lang w:eastAsia="en-US"/>
        </w:rPr>
        <w:t>2500</w:t>
      </w:r>
      <w:r w:rsidRPr="004A5F33">
        <w:rPr>
          <w:rFonts w:eastAsia="Calibri"/>
          <w:color w:val="000000"/>
          <w:lang w:eastAsia="en-US"/>
        </w:rPr>
        <w:t xml:space="preserve"> рубля на соответствующий коэффициент кратности</w:t>
      </w:r>
    </w:p>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2637"/>
      </w:tblGrid>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b/>
                <w:color w:val="000000"/>
                <w:lang w:eastAsia="en-US"/>
              </w:rPr>
            </w:pPr>
            <w:r w:rsidRPr="004A5F33">
              <w:rPr>
                <w:rFonts w:eastAsia="Calibri"/>
                <w:b/>
                <w:color w:val="000000"/>
                <w:lang w:eastAsia="en-US"/>
              </w:rPr>
              <w:t>Наименование должности</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b/>
                <w:color w:val="000000"/>
                <w:lang w:eastAsia="en-US"/>
              </w:rPr>
            </w:pPr>
            <w:r w:rsidRPr="004A5F33">
              <w:rPr>
                <w:rFonts w:eastAsia="Calibri"/>
                <w:b/>
                <w:color w:val="000000"/>
                <w:lang w:eastAsia="en-US"/>
              </w:rPr>
              <w:t>Коэффициент кратности</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 xml:space="preserve">Глава </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3,9</w:t>
            </w:r>
          </w:p>
        </w:tc>
      </w:tr>
    </w:tbl>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p w:rsidR="004A5F33" w:rsidRPr="004A5F33" w:rsidRDefault="004A5F33" w:rsidP="005F6610">
      <w:pPr>
        <w:widowControl w:val="0"/>
        <w:autoSpaceDE w:val="0"/>
        <w:autoSpaceDN w:val="0"/>
        <w:adjustRightInd w:val="0"/>
        <w:ind w:left="-851"/>
        <w:jc w:val="both"/>
        <w:outlineLvl w:val="1"/>
        <w:rPr>
          <w:rFonts w:eastAsia="Calibri"/>
          <w:color w:val="000000"/>
          <w:lang w:eastAsia="en-US"/>
        </w:rPr>
      </w:pPr>
      <w:r w:rsidRPr="004A5F33">
        <w:rPr>
          <w:rFonts w:eastAsia="Calibri"/>
          <w:color w:val="000000"/>
          <w:lang w:eastAsia="en-US"/>
        </w:rPr>
        <w:lastRenderedPageBreak/>
        <w:t>2.3. ЕДП -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следующих коэффициентов кратности:</w:t>
      </w:r>
    </w:p>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tbl>
      <w:tblPr>
        <w:tblW w:w="9639" w:type="dxa"/>
        <w:tblInd w:w="75" w:type="dxa"/>
        <w:tblLayout w:type="fixed"/>
        <w:tblCellMar>
          <w:left w:w="75" w:type="dxa"/>
          <w:right w:w="75" w:type="dxa"/>
        </w:tblCellMar>
        <w:tblLook w:val="04A0" w:firstRow="1" w:lastRow="0" w:firstColumn="1" w:lastColumn="0" w:noHBand="0" w:noVBand="1"/>
      </w:tblPr>
      <w:tblGrid>
        <w:gridCol w:w="7002"/>
        <w:gridCol w:w="2637"/>
      </w:tblGrid>
      <w:tr w:rsidR="004A5F33" w:rsidRPr="004A5F33" w:rsidTr="00A35DAE">
        <w:trPr>
          <w:trHeight w:val="400"/>
        </w:trPr>
        <w:tc>
          <w:tcPr>
            <w:tcW w:w="7002" w:type="dxa"/>
            <w:tcBorders>
              <w:top w:val="single" w:sz="8" w:space="0" w:color="auto"/>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center"/>
              <w:rPr>
                <w:rFonts w:eastAsia="Calibri"/>
                <w:b/>
                <w:lang w:eastAsia="en-US"/>
              </w:rPr>
            </w:pPr>
            <w:r w:rsidRPr="004A5F33">
              <w:rPr>
                <w:rFonts w:eastAsia="Calibri"/>
                <w:b/>
                <w:lang w:eastAsia="en-US"/>
              </w:rPr>
              <w:t>Наименование должности</w:t>
            </w:r>
          </w:p>
        </w:tc>
        <w:tc>
          <w:tcPr>
            <w:tcW w:w="2637" w:type="dxa"/>
            <w:tcBorders>
              <w:top w:val="single" w:sz="8" w:space="0" w:color="auto"/>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center"/>
              <w:rPr>
                <w:rFonts w:eastAsia="Calibri"/>
                <w:b/>
                <w:lang w:eastAsia="en-US"/>
              </w:rPr>
            </w:pPr>
            <w:r w:rsidRPr="004A5F33">
              <w:rPr>
                <w:rFonts w:eastAsia="Calibri"/>
                <w:b/>
                <w:lang w:eastAsia="en-US"/>
              </w:rPr>
              <w:t>Коэффициент</w:t>
            </w:r>
          </w:p>
          <w:p w:rsidR="004A5F33" w:rsidRPr="004A5F33" w:rsidRDefault="004A5F33" w:rsidP="004A5F33">
            <w:pPr>
              <w:widowControl w:val="0"/>
              <w:autoSpaceDE w:val="0"/>
              <w:autoSpaceDN w:val="0"/>
              <w:adjustRightInd w:val="0"/>
              <w:jc w:val="center"/>
              <w:rPr>
                <w:rFonts w:eastAsia="Calibri"/>
                <w:lang w:eastAsia="en-US"/>
              </w:rPr>
            </w:pPr>
            <w:r w:rsidRPr="004A5F33">
              <w:rPr>
                <w:rFonts w:eastAsia="Calibri"/>
                <w:b/>
                <w:lang w:eastAsia="en-US"/>
              </w:rPr>
              <w:t>кратности</w:t>
            </w:r>
          </w:p>
        </w:tc>
      </w:tr>
      <w:tr w:rsidR="004A5F33" w:rsidRPr="004A5F33" w:rsidTr="00A35DAE">
        <w:trPr>
          <w:trHeight w:val="400"/>
        </w:trPr>
        <w:tc>
          <w:tcPr>
            <w:tcW w:w="7002"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rPr>
                <w:rFonts w:eastAsia="Calibri"/>
                <w:lang w:eastAsia="en-US"/>
              </w:rPr>
            </w:pPr>
            <w:r w:rsidRPr="004A5F33">
              <w:rPr>
                <w:rFonts w:eastAsia="Calibri"/>
                <w:lang w:eastAsia="en-US"/>
              </w:rPr>
              <w:t xml:space="preserve">Глава                                      </w:t>
            </w:r>
          </w:p>
        </w:tc>
        <w:tc>
          <w:tcPr>
            <w:tcW w:w="2637"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rPr>
                <w:rFonts w:eastAsia="Calibri"/>
                <w:lang w:eastAsia="en-US"/>
              </w:rPr>
            </w:pPr>
            <w:r w:rsidRPr="004A5F33">
              <w:rPr>
                <w:rFonts w:eastAsia="Calibri"/>
                <w:lang w:eastAsia="en-US"/>
              </w:rPr>
              <w:t>1,</w:t>
            </w:r>
            <w:r>
              <w:rPr>
                <w:rFonts w:eastAsia="Calibri"/>
                <w:lang w:eastAsia="en-US"/>
              </w:rPr>
              <w:t>97</w:t>
            </w:r>
            <w:r w:rsidRPr="004A5F33">
              <w:rPr>
                <w:rFonts w:eastAsia="Calibri"/>
                <w:lang w:eastAsia="en-US"/>
              </w:rPr>
              <w:t xml:space="preserve"> </w:t>
            </w:r>
          </w:p>
        </w:tc>
      </w:tr>
    </w:tbl>
    <w:p w:rsidR="004A5F33" w:rsidRPr="004A5F33" w:rsidRDefault="004A5F33" w:rsidP="004A5F33">
      <w:pPr>
        <w:widowControl w:val="0"/>
        <w:autoSpaceDE w:val="0"/>
        <w:autoSpaceDN w:val="0"/>
        <w:adjustRightInd w:val="0"/>
        <w:ind w:firstLine="567"/>
        <w:jc w:val="both"/>
        <w:rPr>
          <w:rFonts w:eastAsia="Calibri"/>
          <w:color w:val="000000"/>
          <w:lang w:eastAsia="en-US"/>
        </w:rPr>
      </w:pP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2.4.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2.5. Иные выплаты лицам, замещающим муниципальные должности, осуществляющим свои полномочия на постоянной основе, устанавливаются в соответствии с действующим законодательством.</w:t>
      </w: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2.6. На денежное вознаграждение и иные выплаты лицам, замещающим муниципальные должности, осуществляющим свои полномочия на постоянной основе, начисляется районный коэффициент в размере 25%.</w:t>
      </w:r>
    </w:p>
    <w:p w:rsidR="004A5F33" w:rsidRPr="004A5F33" w:rsidRDefault="004A5F33" w:rsidP="005F6610">
      <w:pPr>
        <w:widowControl w:val="0"/>
        <w:autoSpaceDE w:val="0"/>
        <w:autoSpaceDN w:val="0"/>
        <w:adjustRightInd w:val="0"/>
        <w:ind w:left="-851"/>
        <w:jc w:val="both"/>
        <w:rPr>
          <w:rFonts w:eastAsia="Calibri"/>
          <w:color w:val="000000"/>
          <w:lang w:eastAsia="en-US"/>
        </w:rPr>
      </w:pPr>
    </w:p>
    <w:p w:rsidR="004A5F33" w:rsidRPr="004A5F33" w:rsidRDefault="004A5F33" w:rsidP="005F6610">
      <w:pPr>
        <w:widowControl w:val="0"/>
        <w:autoSpaceDE w:val="0"/>
        <w:autoSpaceDN w:val="0"/>
        <w:adjustRightInd w:val="0"/>
        <w:ind w:left="-851"/>
        <w:jc w:val="center"/>
        <w:outlineLvl w:val="1"/>
        <w:rPr>
          <w:rFonts w:eastAsia="Calibri"/>
          <w:b/>
          <w:color w:val="000000"/>
          <w:lang w:eastAsia="en-US"/>
        </w:rPr>
      </w:pPr>
      <w:bookmarkStart w:id="1" w:name="Par54"/>
      <w:bookmarkEnd w:id="1"/>
      <w:r w:rsidRPr="004A5F33">
        <w:rPr>
          <w:rFonts w:eastAsia="Calibri"/>
          <w:b/>
          <w:color w:val="000000"/>
          <w:lang w:eastAsia="en-US"/>
        </w:rPr>
        <w:t>3. Оплата труда муниципальных служащих</w:t>
      </w:r>
    </w:p>
    <w:p w:rsidR="004A5F33" w:rsidRPr="004A5F33" w:rsidRDefault="004A5F33" w:rsidP="005F6610">
      <w:pPr>
        <w:widowControl w:val="0"/>
        <w:autoSpaceDE w:val="0"/>
        <w:autoSpaceDN w:val="0"/>
        <w:adjustRightInd w:val="0"/>
        <w:ind w:left="-851"/>
        <w:jc w:val="both"/>
        <w:rPr>
          <w:rFonts w:eastAsia="Calibri"/>
          <w:color w:val="000000"/>
          <w:lang w:eastAsia="en-US"/>
        </w:rPr>
      </w:pP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4A5F33" w:rsidRPr="004A5F33" w:rsidRDefault="004A5F33" w:rsidP="005F6610">
      <w:pPr>
        <w:widowControl w:val="0"/>
        <w:autoSpaceDE w:val="0"/>
        <w:autoSpaceDN w:val="0"/>
        <w:adjustRightInd w:val="0"/>
        <w:ind w:left="-851"/>
        <w:jc w:val="both"/>
        <w:outlineLvl w:val="1"/>
        <w:rPr>
          <w:rFonts w:eastAsia="Calibri"/>
          <w:color w:val="000000"/>
          <w:lang w:eastAsia="en-US"/>
        </w:rPr>
      </w:pPr>
      <w:r w:rsidRPr="004A5F33">
        <w:rPr>
          <w:rFonts w:eastAsia="Calibri"/>
          <w:color w:val="000000"/>
          <w:lang w:eastAsia="en-US"/>
        </w:rPr>
        <w:t xml:space="preserve">3.2. Размеры должностных окладов (ДО)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коэффициента кратности Должностной оклад муниципального служащего рассчитывается путем умножения базового оклада в размере </w:t>
      </w:r>
      <w:r w:rsidRPr="004A5F33">
        <w:rPr>
          <w:rFonts w:eastAsia="Calibri"/>
          <w:b/>
          <w:color w:val="000000"/>
          <w:lang w:eastAsia="en-US"/>
        </w:rPr>
        <w:t>2500</w:t>
      </w:r>
      <w:r w:rsidRPr="004A5F33">
        <w:rPr>
          <w:rFonts w:eastAsia="Calibri"/>
          <w:color w:val="000000"/>
          <w:lang w:eastAsia="en-US"/>
        </w:rPr>
        <w:t xml:space="preserve"> рубля на соответствующий коэффициент кратности:</w:t>
      </w:r>
    </w:p>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8"/>
        <w:gridCol w:w="2635"/>
      </w:tblGrid>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color w:val="000000"/>
                <w:lang w:eastAsia="en-US"/>
              </w:rPr>
            </w:pPr>
            <w:r w:rsidRPr="004A5F33">
              <w:rPr>
                <w:rFonts w:eastAsia="Calibri"/>
                <w:color w:val="000000"/>
                <w:lang w:eastAsia="en-US"/>
              </w:rPr>
              <w:t>Наименование муниципальной должности</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color w:val="000000"/>
                <w:lang w:eastAsia="en-US"/>
              </w:rPr>
            </w:pPr>
            <w:r w:rsidRPr="004A5F33">
              <w:rPr>
                <w:rFonts w:eastAsia="Calibri"/>
                <w:color w:val="000000"/>
                <w:lang w:eastAsia="en-US"/>
              </w:rPr>
              <w:t>Коэффициент кратности</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Заместитель главы администрации</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1,50</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Специалист 1-го разряда</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1,26</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Специалист 2-го разряда</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1,13</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 xml:space="preserve">Специалист </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1,00</w:t>
            </w:r>
          </w:p>
        </w:tc>
      </w:tr>
    </w:tbl>
    <w:p w:rsidR="004A5F33" w:rsidRPr="004A5F33" w:rsidRDefault="004A5F33" w:rsidP="004A5F33">
      <w:pPr>
        <w:widowControl w:val="0"/>
        <w:autoSpaceDE w:val="0"/>
        <w:autoSpaceDN w:val="0"/>
        <w:adjustRightInd w:val="0"/>
        <w:ind w:firstLine="540"/>
        <w:jc w:val="both"/>
        <w:rPr>
          <w:rFonts w:eastAsia="Calibri"/>
          <w:color w:val="000000"/>
          <w:lang w:eastAsia="en-US"/>
        </w:rPr>
      </w:pP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3.3. К дополнительным выплатам относятся:</w:t>
      </w:r>
    </w:p>
    <w:p w:rsidR="004A5F33" w:rsidRPr="004A5F33" w:rsidRDefault="004A5F33" w:rsidP="005F6610">
      <w:pPr>
        <w:widowControl w:val="0"/>
        <w:autoSpaceDE w:val="0"/>
        <w:autoSpaceDN w:val="0"/>
        <w:adjustRightInd w:val="0"/>
        <w:ind w:left="-851"/>
        <w:jc w:val="both"/>
        <w:rPr>
          <w:rFonts w:eastAsia="Calibri"/>
          <w:color w:val="000000"/>
          <w:lang w:eastAsia="en-US"/>
        </w:rPr>
      </w:pP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3.3.1.  НКЧ - ежемесячная надбавка к должностному окладу за классный чин</w:t>
      </w:r>
    </w:p>
    <w:p w:rsidR="004A5F33" w:rsidRPr="004A5F33" w:rsidRDefault="004A5F33" w:rsidP="005F6610">
      <w:pPr>
        <w:widowControl w:val="0"/>
        <w:autoSpaceDE w:val="0"/>
        <w:autoSpaceDN w:val="0"/>
        <w:adjustRightInd w:val="0"/>
        <w:ind w:left="-851"/>
        <w:jc w:val="both"/>
        <w:outlineLvl w:val="1"/>
        <w:rPr>
          <w:rFonts w:eastAsia="Calibri"/>
          <w:color w:val="000000"/>
          <w:lang w:eastAsia="en-US"/>
        </w:rPr>
      </w:pPr>
      <w:r w:rsidRPr="004A5F33">
        <w:rPr>
          <w:rFonts w:eastAsia="Calibri"/>
          <w:color w:val="000000"/>
          <w:lang w:eastAsia="en-US"/>
        </w:rPr>
        <w:t>НКЧ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tbl>
      <w:tblPr>
        <w:tblW w:w="9639" w:type="dxa"/>
        <w:tblInd w:w="40" w:type="dxa"/>
        <w:tblLayout w:type="fixed"/>
        <w:tblCellMar>
          <w:top w:w="75" w:type="dxa"/>
          <w:left w:w="40" w:type="dxa"/>
          <w:bottom w:w="75" w:type="dxa"/>
          <w:right w:w="40" w:type="dxa"/>
        </w:tblCellMar>
        <w:tblLook w:val="04A0" w:firstRow="1" w:lastRow="0" w:firstColumn="1" w:lastColumn="0" w:noHBand="0" w:noVBand="1"/>
      </w:tblPr>
      <w:tblGrid>
        <w:gridCol w:w="7036"/>
        <w:gridCol w:w="2603"/>
      </w:tblGrid>
      <w:tr w:rsidR="004A5F33" w:rsidRPr="004A5F33" w:rsidTr="00A35DAE">
        <w:trPr>
          <w:trHeight w:val="240"/>
        </w:trPr>
        <w:tc>
          <w:tcPr>
            <w:tcW w:w="7036" w:type="dxa"/>
            <w:tcBorders>
              <w:top w:val="single" w:sz="8" w:space="0" w:color="auto"/>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center"/>
              <w:outlineLvl w:val="1"/>
              <w:rPr>
                <w:rFonts w:eastAsia="Calibri"/>
                <w:color w:val="000000"/>
                <w:lang w:eastAsia="en-US"/>
              </w:rPr>
            </w:pPr>
            <w:r w:rsidRPr="004A5F33">
              <w:rPr>
                <w:rFonts w:eastAsia="Calibri"/>
                <w:color w:val="000000"/>
                <w:lang w:eastAsia="en-US"/>
              </w:rPr>
              <w:t>Наименование классного чина</w:t>
            </w:r>
          </w:p>
          <w:p w:rsidR="004A5F33" w:rsidRPr="004A5F33" w:rsidRDefault="004A5F33" w:rsidP="004A5F33">
            <w:pPr>
              <w:widowControl w:val="0"/>
              <w:autoSpaceDE w:val="0"/>
              <w:autoSpaceDN w:val="0"/>
              <w:adjustRightInd w:val="0"/>
              <w:jc w:val="center"/>
              <w:outlineLvl w:val="1"/>
              <w:rPr>
                <w:rFonts w:eastAsia="Calibri"/>
                <w:color w:val="000000"/>
                <w:lang w:eastAsia="en-US"/>
              </w:rPr>
            </w:pPr>
            <w:r w:rsidRPr="004A5F33">
              <w:rPr>
                <w:rFonts w:eastAsia="Calibri"/>
                <w:color w:val="000000"/>
                <w:lang w:eastAsia="en-US"/>
              </w:rPr>
              <w:t>муниципальных служащих</w:t>
            </w:r>
          </w:p>
        </w:tc>
        <w:tc>
          <w:tcPr>
            <w:tcW w:w="2603" w:type="dxa"/>
            <w:tcBorders>
              <w:top w:val="single" w:sz="8" w:space="0" w:color="auto"/>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center"/>
              <w:outlineLvl w:val="1"/>
              <w:rPr>
                <w:rFonts w:eastAsia="Calibri"/>
                <w:color w:val="000000"/>
                <w:lang w:eastAsia="en-US"/>
              </w:rPr>
            </w:pPr>
            <w:r w:rsidRPr="004A5F33">
              <w:rPr>
                <w:rFonts w:eastAsia="Calibri"/>
                <w:color w:val="000000"/>
                <w:lang w:eastAsia="en-US"/>
              </w:rPr>
              <w:t>Норматив ежемесячной надбавки за классный чин муниципальных служащих, рублей</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 xml:space="preserve">Советник муниципальной службы 1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Pr>
                <w:rFonts w:eastAsia="Calibri"/>
                <w:color w:val="000000"/>
                <w:lang w:eastAsia="en-US"/>
              </w:rPr>
              <w:t>1300</w:t>
            </w:r>
            <w:r w:rsidRPr="004A5F33">
              <w:rPr>
                <w:rFonts w:eastAsia="Calibri"/>
                <w:color w:val="000000"/>
                <w:lang w:eastAsia="en-US"/>
              </w:rPr>
              <w:t xml:space="preserve">     </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 xml:space="preserve">Советник муниципальной службы 2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Pr>
                <w:rFonts w:eastAsia="Calibri"/>
                <w:color w:val="000000"/>
                <w:lang w:eastAsia="en-US"/>
              </w:rPr>
              <w:t>1238</w:t>
            </w:r>
            <w:r w:rsidRPr="004A5F33">
              <w:rPr>
                <w:rFonts w:eastAsia="Calibri"/>
                <w:color w:val="000000"/>
                <w:lang w:eastAsia="en-US"/>
              </w:rPr>
              <w:t xml:space="preserve">    </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 xml:space="preserve">Советник муниципальной службы 3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11</w:t>
            </w:r>
            <w:r>
              <w:rPr>
                <w:rFonts w:eastAsia="Calibri"/>
                <w:color w:val="000000"/>
                <w:lang w:eastAsia="en-US"/>
              </w:rPr>
              <w:t>81</w:t>
            </w:r>
            <w:r w:rsidRPr="004A5F33">
              <w:rPr>
                <w:rFonts w:eastAsia="Calibri"/>
                <w:color w:val="000000"/>
                <w:lang w:eastAsia="en-US"/>
              </w:rPr>
              <w:t xml:space="preserve">     </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 xml:space="preserve">Секретарь муниципальной службы 1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5F6610" w:rsidP="004A5F33">
            <w:pPr>
              <w:widowControl w:val="0"/>
              <w:autoSpaceDE w:val="0"/>
              <w:autoSpaceDN w:val="0"/>
              <w:adjustRightInd w:val="0"/>
              <w:jc w:val="both"/>
              <w:outlineLvl w:val="1"/>
              <w:rPr>
                <w:rFonts w:eastAsia="Calibri"/>
                <w:color w:val="000000"/>
                <w:lang w:eastAsia="en-US"/>
              </w:rPr>
            </w:pPr>
            <w:r>
              <w:rPr>
                <w:rFonts w:eastAsia="Calibri"/>
                <w:color w:val="000000"/>
                <w:lang w:eastAsia="en-US"/>
              </w:rPr>
              <w:t>968</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t xml:space="preserve">Секретарь муниципальной службы 2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5F6610" w:rsidP="004A5F33">
            <w:pPr>
              <w:widowControl w:val="0"/>
              <w:autoSpaceDE w:val="0"/>
              <w:autoSpaceDN w:val="0"/>
              <w:adjustRightInd w:val="0"/>
              <w:jc w:val="both"/>
              <w:outlineLvl w:val="1"/>
              <w:rPr>
                <w:rFonts w:eastAsia="Calibri"/>
                <w:color w:val="000000"/>
                <w:lang w:eastAsia="en-US"/>
              </w:rPr>
            </w:pPr>
            <w:r>
              <w:rPr>
                <w:rFonts w:eastAsia="Calibri"/>
                <w:color w:val="000000"/>
                <w:lang w:eastAsia="en-US"/>
              </w:rPr>
              <w:t>916</w:t>
            </w:r>
          </w:p>
        </w:tc>
      </w:tr>
      <w:tr w:rsidR="004A5F33" w:rsidRPr="004A5F33" w:rsidTr="00A35DAE">
        <w:trPr>
          <w:trHeight w:val="240"/>
        </w:trPr>
        <w:tc>
          <w:tcPr>
            <w:tcW w:w="7036" w:type="dxa"/>
            <w:tcBorders>
              <w:top w:val="nil"/>
              <w:left w:val="single" w:sz="8" w:space="0" w:color="auto"/>
              <w:bottom w:val="single" w:sz="8" w:space="0" w:color="auto"/>
              <w:right w:val="single" w:sz="8" w:space="0" w:color="auto"/>
            </w:tcBorders>
            <w:hideMark/>
          </w:tcPr>
          <w:p w:rsidR="004A5F33" w:rsidRPr="004A5F33" w:rsidRDefault="004A5F33" w:rsidP="004A5F33">
            <w:pPr>
              <w:widowControl w:val="0"/>
              <w:autoSpaceDE w:val="0"/>
              <w:autoSpaceDN w:val="0"/>
              <w:adjustRightInd w:val="0"/>
              <w:jc w:val="both"/>
              <w:outlineLvl w:val="1"/>
              <w:rPr>
                <w:rFonts w:eastAsia="Calibri"/>
                <w:color w:val="000000"/>
                <w:lang w:eastAsia="en-US"/>
              </w:rPr>
            </w:pPr>
            <w:r w:rsidRPr="004A5F33">
              <w:rPr>
                <w:rFonts w:eastAsia="Calibri"/>
                <w:color w:val="000000"/>
                <w:lang w:eastAsia="en-US"/>
              </w:rPr>
              <w:lastRenderedPageBreak/>
              <w:t xml:space="preserve">Секретарь муниципальной службы 3 класса       </w:t>
            </w:r>
          </w:p>
        </w:tc>
        <w:tc>
          <w:tcPr>
            <w:tcW w:w="2603" w:type="dxa"/>
            <w:tcBorders>
              <w:top w:val="nil"/>
              <w:left w:val="single" w:sz="8" w:space="0" w:color="auto"/>
              <w:bottom w:val="single" w:sz="8" w:space="0" w:color="auto"/>
              <w:right w:val="single" w:sz="8" w:space="0" w:color="auto"/>
            </w:tcBorders>
            <w:hideMark/>
          </w:tcPr>
          <w:p w:rsidR="004A5F33" w:rsidRPr="004A5F33" w:rsidRDefault="005F6610" w:rsidP="004A5F33">
            <w:pPr>
              <w:widowControl w:val="0"/>
              <w:autoSpaceDE w:val="0"/>
              <w:autoSpaceDN w:val="0"/>
              <w:adjustRightInd w:val="0"/>
              <w:jc w:val="both"/>
              <w:outlineLvl w:val="1"/>
              <w:rPr>
                <w:rFonts w:eastAsia="Calibri"/>
                <w:color w:val="000000"/>
                <w:lang w:eastAsia="en-US"/>
              </w:rPr>
            </w:pPr>
            <w:r>
              <w:rPr>
                <w:rFonts w:eastAsia="Calibri"/>
                <w:color w:val="000000"/>
                <w:lang w:eastAsia="en-US"/>
              </w:rPr>
              <w:t>752</w:t>
            </w:r>
          </w:p>
        </w:tc>
      </w:tr>
    </w:tbl>
    <w:p w:rsidR="004A5F33" w:rsidRPr="004A5F33" w:rsidRDefault="004A5F33" w:rsidP="004A5F33">
      <w:pPr>
        <w:widowControl w:val="0"/>
        <w:autoSpaceDE w:val="0"/>
        <w:autoSpaceDN w:val="0"/>
        <w:adjustRightInd w:val="0"/>
        <w:ind w:firstLine="567"/>
        <w:jc w:val="both"/>
        <w:outlineLvl w:val="1"/>
        <w:rPr>
          <w:rFonts w:eastAsia="Calibri"/>
          <w:color w:val="000000"/>
          <w:lang w:eastAsia="en-US"/>
        </w:rPr>
      </w:pPr>
    </w:p>
    <w:p w:rsidR="004A5F33" w:rsidRPr="004A5F33" w:rsidRDefault="004A5F33" w:rsidP="005F6610">
      <w:pPr>
        <w:widowControl w:val="0"/>
        <w:autoSpaceDE w:val="0"/>
        <w:autoSpaceDN w:val="0"/>
        <w:adjustRightInd w:val="0"/>
        <w:ind w:left="-993"/>
        <w:jc w:val="both"/>
        <w:outlineLvl w:val="1"/>
        <w:rPr>
          <w:rFonts w:eastAsia="Calibri"/>
          <w:color w:val="000000"/>
          <w:lang w:eastAsia="en-US"/>
        </w:rPr>
      </w:pPr>
      <w:r w:rsidRPr="004A5F33">
        <w:rPr>
          <w:rFonts w:eastAsia="Calibri"/>
          <w:color w:val="000000"/>
          <w:lang w:eastAsia="en-US"/>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4A5F33" w:rsidRPr="004A5F33" w:rsidRDefault="004A5F33" w:rsidP="005F6610">
      <w:pPr>
        <w:widowControl w:val="0"/>
        <w:autoSpaceDE w:val="0"/>
        <w:autoSpaceDN w:val="0"/>
        <w:adjustRightInd w:val="0"/>
        <w:ind w:left="-993"/>
        <w:jc w:val="both"/>
        <w:rPr>
          <w:rFonts w:eastAsia="Calibri"/>
          <w:color w:val="000000"/>
          <w:lang w:eastAsia="en-US"/>
        </w:rPr>
      </w:pP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3.3.2.  НОУ - ежемесячная надбавка к должностному окладу за особые условия муниципальной службы</w:t>
      </w: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НОУ  устанавливается в зависимости от группы замещаемой должности муниципальной службы в следующих размерах:</w:t>
      </w: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1,2 ДО – по ведущим должностям муниципальной службы;</w:t>
      </w: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 xml:space="preserve">0,6 ДО  - по младшим должностям муниципальной службы. </w:t>
      </w:r>
    </w:p>
    <w:p w:rsidR="004A5F33" w:rsidRPr="004A5F33" w:rsidRDefault="004A5F33" w:rsidP="005F6610">
      <w:pPr>
        <w:ind w:left="-993"/>
        <w:jc w:val="both"/>
        <w:rPr>
          <w:rFonts w:eastAsia="Calibri"/>
          <w:color w:val="000000"/>
          <w:lang w:eastAsia="en-US"/>
        </w:rPr>
      </w:pP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3.3.3. НВЛ - ежемесячная надбавка к должностному окладу за выслугу лет на муниципальной службе</w:t>
      </w:r>
    </w:p>
    <w:p w:rsidR="004A5F33" w:rsidRPr="004A5F33" w:rsidRDefault="004A5F33" w:rsidP="005F6610">
      <w:pPr>
        <w:ind w:left="-993"/>
        <w:jc w:val="both"/>
        <w:rPr>
          <w:rFonts w:eastAsia="Calibri"/>
          <w:color w:val="000000"/>
          <w:lang w:eastAsia="en-US"/>
        </w:rPr>
      </w:pPr>
      <w:r w:rsidRPr="004A5F33">
        <w:rPr>
          <w:rFonts w:eastAsia="Calibri"/>
          <w:color w:val="000000"/>
          <w:lang w:eastAsia="en-US"/>
        </w:rPr>
        <w:t>НВЛ устанавливается равной:</w:t>
      </w:r>
    </w:p>
    <w:p w:rsidR="004A5F33" w:rsidRPr="004A5F33" w:rsidRDefault="004A5F33" w:rsidP="005F6610">
      <w:pPr>
        <w:autoSpaceDE w:val="0"/>
        <w:autoSpaceDN w:val="0"/>
        <w:adjustRightInd w:val="0"/>
        <w:ind w:left="-993"/>
        <w:jc w:val="both"/>
        <w:rPr>
          <w:rFonts w:eastAsia="Calibri"/>
          <w:lang w:eastAsia="en-US"/>
        </w:rPr>
      </w:pPr>
      <w:r w:rsidRPr="004A5F33">
        <w:rPr>
          <w:rFonts w:eastAsia="Calibri"/>
          <w:lang w:eastAsia="en-US"/>
        </w:rPr>
        <w:t>0,10 ДО – при стаже муниципальной службы от 1 до 5 лет;</w:t>
      </w:r>
    </w:p>
    <w:p w:rsidR="004A5F33" w:rsidRPr="004A5F33" w:rsidRDefault="004A5F33" w:rsidP="005F6610">
      <w:pPr>
        <w:autoSpaceDE w:val="0"/>
        <w:autoSpaceDN w:val="0"/>
        <w:adjustRightInd w:val="0"/>
        <w:ind w:left="-993"/>
        <w:jc w:val="both"/>
        <w:rPr>
          <w:rFonts w:eastAsia="Calibri"/>
          <w:lang w:eastAsia="en-US"/>
        </w:rPr>
      </w:pPr>
      <w:r w:rsidRPr="004A5F33">
        <w:rPr>
          <w:rFonts w:eastAsia="Calibri"/>
          <w:lang w:eastAsia="en-US"/>
        </w:rPr>
        <w:t>0,15 ДО – при стаже муниципальной службы от 5 до 10 лет;</w:t>
      </w:r>
    </w:p>
    <w:p w:rsidR="004A5F33" w:rsidRPr="004A5F33" w:rsidRDefault="004A5F33" w:rsidP="005F6610">
      <w:pPr>
        <w:autoSpaceDE w:val="0"/>
        <w:autoSpaceDN w:val="0"/>
        <w:adjustRightInd w:val="0"/>
        <w:ind w:left="-993"/>
        <w:jc w:val="both"/>
        <w:rPr>
          <w:rFonts w:eastAsia="Calibri"/>
          <w:lang w:eastAsia="en-US"/>
        </w:rPr>
      </w:pPr>
      <w:r w:rsidRPr="004A5F33">
        <w:rPr>
          <w:rFonts w:eastAsia="Calibri"/>
          <w:lang w:eastAsia="en-US"/>
        </w:rPr>
        <w:t>0,20 ДО – при стаже муниципальной службы от 10 до 15 лет;</w:t>
      </w:r>
    </w:p>
    <w:p w:rsidR="004A5F33" w:rsidRPr="004A5F33" w:rsidRDefault="004A5F33" w:rsidP="005F6610">
      <w:pPr>
        <w:ind w:left="-993"/>
        <w:jc w:val="both"/>
        <w:rPr>
          <w:rFonts w:eastAsia="Calibri"/>
          <w:lang w:eastAsia="en-US"/>
        </w:rPr>
      </w:pPr>
      <w:r w:rsidRPr="004A5F33">
        <w:rPr>
          <w:rFonts w:eastAsia="Calibri"/>
          <w:lang w:eastAsia="en-US"/>
        </w:rPr>
        <w:t xml:space="preserve">  0,30 ДО – при стаже муниципальной службы от 15 лет и выше.</w:t>
      </w:r>
    </w:p>
    <w:p w:rsidR="004A5F33" w:rsidRPr="004A5F33" w:rsidRDefault="004A5F33" w:rsidP="005F6610">
      <w:pPr>
        <w:ind w:left="-993"/>
        <w:jc w:val="both"/>
        <w:rPr>
          <w:rFonts w:eastAsia="Calibri"/>
          <w:lang w:eastAsia="en-US"/>
        </w:rPr>
      </w:pPr>
    </w:p>
    <w:p w:rsidR="004A5F33" w:rsidRPr="004A5F33" w:rsidRDefault="004A5F33" w:rsidP="005F6610">
      <w:pPr>
        <w:ind w:left="-993"/>
        <w:jc w:val="both"/>
        <w:rPr>
          <w:rFonts w:eastAsia="Calibri"/>
          <w:color w:val="000000"/>
          <w:lang w:eastAsia="en-US"/>
        </w:rPr>
      </w:pPr>
      <w:r w:rsidRPr="004A5F33">
        <w:rPr>
          <w:rFonts w:eastAsia="Calibri"/>
          <w:lang w:eastAsia="en-US"/>
        </w:rPr>
        <w:t>3.3.4. ЕДП -</w:t>
      </w:r>
      <w:r w:rsidRPr="004A5F33">
        <w:rPr>
          <w:rFonts w:eastAsia="Calibri"/>
          <w:color w:val="000000"/>
          <w:lang w:eastAsia="en-US"/>
        </w:rPr>
        <w:t xml:space="preserve"> ежемесячное денежное поощрение к  должностному окладу</w:t>
      </w:r>
    </w:p>
    <w:p w:rsidR="004A5F33" w:rsidRPr="004A5F33" w:rsidRDefault="004A5F33" w:rsidP="004A5F33">
      <w:pPr>
        <w:ind w:firstLine="567"/>
        <w:jc w:val="both"/>
        <w:rPr>
          <w:rFonts w:eastAsia="Calibri"/>
          <w:color w:val="00000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8"/>
        <w:gridCol w:w="2635"/>
      </w:tblGrid>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color w:val="000000"/>
                <w:lang w:eastAsia="en-US"/>
              </w:rPr>
            </w:pPr>
            <w:r w:rsidRPr="004A5F33">
              <w:rPr>
                <w:rFonts w:eastAsia="Calibri"/>
                <w:color w:val="000000"/>
                <w:lang w:eastAsia="en-US"/>
              </w:rPr>
              <w:t>Наименование муниципальной должности</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center"/>
              <w:rPr>
                <w:rFonts w:eastAsia="Calibri"/>
                <w:color w:val="000000"/>
                <w:lang w:eastAsia="en-US"/>
              </w:rPr>
            </w:pPr>
            <w:r w:rsidRPr="004A5F33">
              <w:rPr>
                <w:rFonts w:eastAsia="Calibri"/>
                <w:color w:val="000000"/>
                <w:lang w:eastAsia="en-US"/>
              </w:rPr>
              <w:t>Норматив ежемесячного денежного поощрения</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Заместитель главы администрации</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1,5 – 2,3</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Специалист 1-го разряда</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1,5 – 3,05</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Специалист 2-го разряда</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1,5 – 3,05</w:t>
            </w:r>
          </w:p>
        </w:tc>
      </w:tr>
      <w:tr w:rsidR="004A5F33" w:rsidRPr="004A5F33" w:rsidTr="00A35DAE">
        <w:tc>
          <w:tcPr>
            <w:tcW w:w="6975"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 xml:space="preserve">Специалист </w:t>
            </w:r>
          </w:p>
        </w:tc>
        <w:tc>
          <w:tcPr>
            <w:tcW w:w="2664" w:type="dxa"/>
            <w:tcBorders>
              <w:top w:val="single" w:sz="4" w:space="0" w:color="auto"/>
              <w:left w:val="single" w:sz="4" w:space="0" w:color="auto"/>
              <w:bottom w:val="single" w:sz="4" w:space="0" w:color="auto"/>
              <w:right w:val="single" w:sz="4" w:space="0" w:color="auto"/>
            </w:tcBorders>
            <w:hideMark/>
          </w:tcPr>
          <w:p w:rsidR="004A5F33" w:rsidRPr="004A5F33" w:rsidRDefault="004A5F33" w:rsidP="004A5F33">
            <w:pPr>
              <w:widowControl w:val="0"/>
              <w:autoSpaceDE w:val="0"/>
              <w:autoSpaceDN w:val="0"/>
              <w:adjustRightInd w:val="0"/>
              <w:jc w:val="both"/>
              <w:rPr>
                <w:rFonts w:eastAsia="Calibri"/>
                <w:color w:val="000000"/>
                <w:lang w:eastAsia="en-US"/>
              </w:rPr>
            </w:pPr>
            <w:r w:rsidRPr="004A5F33">
              <w:rPr>
                <w:rFonts w:eastAsia="Calibri"/>
                <w:color w:val="000000"/>
                <w:lang w:eastAsia="en-US"/>
              </w:rPr>
              <w:t>1,5 – 3,05</w:t>
            </w:r>
          </w:p>
        </w:tc>
      </w:tr>
    </w:tbl>
    <w:p w:rsidR="005F6610" w:rsidRDefault="005F6610" w:rsidP="004A5F33">
      <w:pPr>
        <w:autoSpaceDE w:val="0"/>
        <w:autoSpaceDN w:val="0"/>
        <w:adjustRightInd w:val="0"/>
        <w:ind w:firstLine="709"/>
        <w:jc w:val="both"/>
        <w:rPr>
          <w:rFonts w:eastAsia="Calibri"/>
          <w:lang w:eastAsia="en-US"/>
        </w:rPr>
      </w:pP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Конкретный размер ежемесячного денежного поощрения муниципальным служащим определяется Главой Табулгинского сельсовета Чистоозерного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При определении конкретного размера ежемесячного денежного поощрения учитываются:</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профессиональная компетентность муниципальных служащих;</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уровень исполнительской дисциплины;</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опыт профессиональной служебной деятельности;</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степень самостоятельности и ответственности, инициатива, творческое отношение к исполнению должностных обязанностей;</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новизна вырабатываемых и предлагаемых решений, применение в работе современных форм и методов работы;</w:t>
      </w:r>
    </w:p>
    <w:p w:rsidR="004A5F33" w:rsidRPr="004A5F33" w:rsidRDefault="004A5F33" w:rsidP="005F6610">
      <w:pPr>
        <w:autoSpaceDE w:val="0"/>
        <w:autoSpaceDN w:val="0"/>
        <w:adjustRightInd w:val="0"/>
        <w:ind w:left="-851"/>
        <w:jc w:val="both"/>
        <w:rPr>
          <w:rFonts w:eastAsia="Calibri"/>
          <w:lang w:eastAsia="en-US"/>
        </w:rPr>
      </w:pPr>
      <w:bookmarkStart w:id="2" w:name="P789"/>
      <w:bookmarkEnd w:id="2"/>
      <w:r w:rsidRPr="004A5F33">
        <w:rPr>
          <w:rFonts w:eastAsia="Calibri"/>
          <w:lang w:eastAsia="en-US"/>
        </w:rPr>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4A5F33" w:rsidRPr="004A5F33" w:rsidRDefault="004A5F33" w:rsidP="005F6610">
      <w:pPr>
        <w:autoSpaceDE w:val="0"/>
        <w:autoSpaceDN w:val="0"/>
        <w:adjustRightInd w:val="0"/>
        <w:ind w:left="-851"/>
        <w:jc w:val="both"/>
        <w:rPr>
          <w:rFonts w:eastAsia="Calibri"/>
          <w:lang w:eastAsia="en-US"/>
        </w:rPr>
      </w:pP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3.3.5. НГТ – норматив ежемесячной процентной надбавки к должностному окладу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4A5F33" w:rsidRPr="004A5F33" w:rsidRDefault="004A5F33" w:rsidP="005F6610">
      <w:pPr>
        <w:autoSpaceDE w:val="0"/>
        <w:autoSpaceDN w:val="0"/>
        <w:adjustRightInd w:val="0"/>
        <w:ind w:left="-851"/>
        <w:jc w:val="both"/>
        <w:rPr>
          <w:rFonts w:eastAsia="Calibri"/>
          <w:lang w:eastAsia="en-US"/>
        </w:rPr>
      </w:pP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3.3.6.  П – норматив премии за выполнение особо важных и сложных заданий, который устанавливается равным 2 ДО.</w:t>
      </w: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4A5F33" w:rsidRPr="004A5F33" w:rsidRDefault="004A5F33" w:rsidP="005F6610">
      <w:pPr>
        <w:autoSpaceDE w:val="0"/>
        <w:autoSpaceDN w:val="0"/>
        <w:adjustRightInd w:val="0"/>
        <w:ind w:left="-851"/>
        <w:jc w:val="both"/>
        <w:rPr>
          <w:rFonts w:eastAsia="Calibri"/>
          <w:lang w:eastAsia="en-US"/>
        </w:rPr>
      </w:pP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lastRenderedPageBreak/>
        <w:t>3.3.7. ЕДВ – норматив единовременной выплаты при предоставлении ежегодного оплачиваемого отпуска, который устанавливается равным 2 ДО.</w:t>
      </w:r>
    </w:p>
    <w:p w:rsidR="004A5F33" w:rsidRPr="004A5F33" w:rsidRDefault="004A5F33" w:rsidP="005F6610">
      <w:pPr>
        <w:autoSpaceDE w:val="0"/>
        <w:autoSpaceDN w:val="0"/>
        <w:adjustRightInd w:val="0"/>
        <w:ind w:left="-851"/>
        <w:jc w:val="both"/>
        <w:rPr>
          <w:rFonts w:eastAsia="Calibri"/>
          <w:lang w:eastAsia="en-US"/>
        </w:rPr>
      </w:pPr>
    </w:p>
    <w:p w:rsidR="004A5F33" w:rsidRPr="004A5F33" w:rsidRDefault="004A5F33" w:rsidP="005F6610">
      <w:pPr>
        <w:autoSpaceDE w:val="0"/>
        <w:autoSpaceDN w:val="0"/>
        <w:adjustRightInd w:val="0"/>
        <w:ind w:left="-851"/>
        <w:jc w:val="both"/>
        <w:rPr>
          <w:rFonts w:eastAsia="Calibri"/>
          <w:lang w:eastAsia="en-US"/>
        </w:rPr>
      </w:pPr>
      <w:r w:rsidRPr="004A5F33">
        <w:rPr>
          <w:rFonts w:eastAsia="Calibri"/>
          <w:lang w:eastAsia="en-US"/>
        </w:rPr>
        <w:t>3.3.8. МП – норматив материальной помощи, который устанавливается равным 1 ДО.</w:t>
      </w:r>
    </w:p>
    <w:p w:rsidR="004A5F33" w:rsidRPr="004A5F33" w:rsidRDefault="004A5F33" w:rsidP="005F6610">
      <w:pPr>
        <w:ind w:left="-851"/>
        <w:jc w:val="both"/>
        <w:rPr>
          <w:rFonts w:eastAsia="Calibri"/>
          <w:color w:val="000000"/>
          <w:lang w:eastAsia="en-US"/>
        </w:rPr>
      </w:pPr>
    </w:p>
    <w:p w:rsidR="004A5F33" w:rsidRPr="004A5F33" w:rsidRDefault="004A5F33" w:rsidP="005F6610">
      <w:pPr>
        <w:widowControl w:val="0"/>
        <w:autoSpaceDE w:val="0"/>
        <w:autoSpaceDN w:val="0"/>
        <w:adjustRightInd w:val="0"/>
        <w:ind w:left="-851"/>
        <w:jc w:val="both"/>
        <w:rPr>
          <w:rFonts w:eastAsia="Calibri"/>
          <w:color w:val="000000"/>
          <w:lang w:eastAsia="en-US"/>
        </w:rPr>
      </w:pPr>
      <w:r w:rsidRPr="004A5F33">
        <w:rPr>
          <w:rFonts w:eastAsia="Calibri"/>
          <w:color w:val="000000"/>
          <w:lang w:eastAsia="en-US"/>
        </w:rPr>
        <w:t>3.4. На денежное вознаграждение и иные выплаты муниципальным служащим начисляется районный коэффициент в размере 25%.</w:t>
      </w:r>
    </w:p>
    <w:p w:rsidR="004A5F33" w:rsidRPr="004A5F33" w:rsidRDefault="004A5F33" w:rsidP="005F6610">
      <w:pPr>
        <w:ind w:left="-851"/>
        <w:jc w:val="both"/>
        <w:rPr>
          <w:rFonts w:eastAsia="Calibri"/>
          <w:color w:val="000000"/>
          <w:lang w:eastAsia="en-US"/>
        </w:rPr>
      </w:pPr>
      <w:r w:rsidRPr="004A5F33">
        <w:rPr>
          <w:rFonts w:eastAsia="Calibri"/>
          <w:color w:val="000000"/>
          <w:lang w:eastAsia="en-US"/>
        </w:rPr>
        <w:t xml:space="preserve">         3.5. В случае возникновения чрезвычайной ситуации (продолжительного заболевании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 </w:t>
      </w:r>
    </w:p>
    <w:p w:rsidR="004A5F33" w:rsidRPr="004A5F33" w:rsidRDefault="004A5F33" w:rsidP="005F6610">
      <w:pPr>
        <w:ind w:left="-851"/>
        <w:jc w:val="both"/>
        <w:rPr>
          <w:rFonts w:eastAsia="Calibri"/>
          <w:color w:val="000000"/>
          <w:lang w:eastAsia="en-US"/>
        </w:rPr>
      </w:pPr>
      <w:r w:rsidRPr="004A5F33">
        <w:rPr>
          <w:rFonts w:eastAsia="Calibri"/>
          <w:color w:val="000000"/>
          <w:lang w:eastAsia="en-US"/>
        </w:rPr>
        <w:t>Решение о предоставлении материальной помощи и ее размерах принимается представителем нанимателя (работодателем) на основании заявления муниципального служащего и предоставленных подтверждающих документов.</w:t>
      </w:r>
    </w:p>
    <w:p w:rsidR="004A5F33" w:rsidRPr="004A5F33" w:rsidRDefault="004A5F33" w:rsidP="005F6610">
      <w:pPr>
        <w:shd w:val="clear" w:color="auto" w:fill="FFFFFF"/>
        <w:ind w:left="-851"/>
        <w:jc w:val="both"/>
        <w:rPr>
          <w:rFonts w:eastAsia="Calibri"/>
          <w:color w:val="000000"/>
          <w:lang w:eastAsia="en-US"/>
        </w:rPr>
      </w:pPr>
      <w:r w:rsidRPr="004A5F33">
        <w:rPr>
          <w:rFonts w:eastAsia="Calibri"/>
          <w:color w:val="000000"/>
          <w:lang w:eastAsia="en-US"/>
        </w:rPr>
        <w:t>3.6.  В случае смерти муниципального служащего материальная помощь выплачивается супруге (супругу), одному из родителей либо члену семьи.</w:t>
      </w:r>
    </w:p>
    <w:p w:rsidR="004A5F33" w:rsidRPr="004A5F33" w:rsidRDefault="004A5F33" w:rsidP="005F6610">
      <w:pPr>
        <w:shd w:val="clear" w:color="auto" w:fill="FFFFFF"/>
        <w:ind w:left="-851"/>
        <w:jc w:val="both"/>
        <w:rPr>
          <w:rFonts w:eastAsia="Calibri"/>
          <w:color w:val="000000"/>
          <w:lang w:eastAsia="en-US"/>
        </w:rPr>
      </w:pPr>
      <w:r w:rsidRPr="004A5F33">
        <w:rPr>
          <w:rFonts w:eastAsia="Calibri"/>
          <w:color w:val="000000"/>
          <w:lang w:eastAsia="en-US"/>
        </w:rPr>
        <w:t>Районный коэффициент на данный вид материальной помощи не начисляется.</w:t>
      </w:r>
    </w:p>
    <w:p w:rsidR="004A5F33" w:rsidRPr="004A5F33" w:rsidRDefault="004A5F33" w:rsidP="005F6610">
      <w:pPr>
        <w:autoSpaceDE w:val="0"/>
        <w:autoSpaceDN w:val="0"/>
        <w:adjustRightInd w:val="0"/>
        <w:ind w:left="-851"/>
        <w:jc w:val="both"/>
        <w:rPr>
          <w:rFonts w:eastAsia="Calibri"/>
        </w:rPr>
      </w:pPr>
      <w:r w:rsidRPr="004A5F33">
        <w:rPr>
          <w:rFonts w:eastAsia="Calibri"/>
          <w:color w:val="000000"/>
          <w:lang w:eastAsia="en-US"/>
        </w:rPr>
        <w:t xml:space="preserve">3.7.  Годовой фонд оплаты труда рассчитывается в соответствии с Методикой </w:t>
      </w:r>
      <w:r w:rsidRPr="004A5F33">
        <w:rPr>
          <w:rFonts w:eastAsia="Calibri"/>
          <w:lang w:eastAsia="en-US"/>
        </w:rPr>
        <w:t xml:space="preserve">формирования расходов на оплату труда </w:t>
      </w:r>
      <w:r w:rsidRPr="004A5F33">
        <w:rPr>
          <w:rFonts w:eastAsia="Calibri"/>
        </w:rPr>
        <w:t>депутатов, выборных должностных лиц местного самоуправления, осуществляющих свои полномочия на постоянной основе, муниципальных служащих</w:t>
      </w:r>
      <w:r w:rsidRPr="004A5F33">
        <w:rPr>
          <w:rFonts w:eastAsia="Calibri"/>
          <w:lang w:eastAsia="en-US"/>
        </w:rPr>
        <w:t xml:space="preserve"> </w:t>
      </w:r>
      <w:r w:rsidRPr="004A5F33">
        <w:rPr>
          <w:rFonts w:eastAsia="Calibri"/>
        </w:rPr>
        <w:t>органов местного самоуправления</w:t>
      </w:r>
      <w:r w:rsidRPr="004A5F33">
        <w:rPr>
          <w:rFonts w:eastAsia="Calibri"/>
          <w:lang w:eastAsia="en-US"/>
        </w:rPr>
        <w:t xml:space="preserve"> муниципальных образований Новосибирской области, утвержденной постановлением Правительства Новосибирской области от 31.01.2017 № 20-п.</w:t>
      </w:r>
    </w:p>
    <w:p w:rsidR="004A5F33" w:rsidRPr="004A5F33" w:rsidRDefault="004A5F33" w:rsidP="005F6610">
      <w:pPr>
        <w:ind w:left="-851"/>
        <w:jc w:val="both"/>
        <w:rPr>
          <w:rFonts w:eastAsia="Calibri"/>
          <w:color w:val="000000"/>
          <w:lang w:eastAsia="en-US"/>
        </w:rPr>
      </w:pPr>
    </w:p>
    <w:p w:rsidR="004A5F33" w:rsidRPr="004A5F33" w:rsidRDefault="004A5F33" w:rsidP="005F6610">
      <w:pPr>
        <w:ind w:left="-851"/>
        <w:jc w:val="center"/>
        <w:rPr>
          <w:rFonts w:eastAsia="Calibri"/>
          <w:b/>
          <w:color w:val="000000"/>
          <w:lang w:eastAsia="en-US"/>
        </w:rPr>
      </w:pPr>
      <w:r w:rsidRPr="004A5F33">
        <w:rPr>
          <w:rFonts w:eastAsia="Calibri"/>
          <w:b/>
          <w:color w:val="000000"/>
          <w:lang w:eastAsia="en-US"/>
        </w:rPr>
        <w:t>4. Заключительные положения</w:t>
      </w:r>
    </w:p>
    <w:p w:rsidR="004A5F33" w:rsidRPr="004A5F33" w:rsidRDefault="004A5F33" w:rsidP="005F6610">
      <w:pPr>
        <w:ind w:left="-851"/>
        <w:jc w:val="center"/>
        <w:rPr>
          <w:rFonts w:eastAsia="Calibri"/>
          <w:b/>
          <w:color w:val="000000"/>
          <w:lang w:eastAsia="en-US"/>
        </w:rPr>
      </w:pPr>
    </w:p>
    <w:p w:rsidR="004A5F33" w:rsidRPr="004A5F33" w:rsidRDefault="004A5F33" w:rsidP="005F6610">
      <w:pPr>
        <w:ind w:left="-851"/>
        <w:jc w:val="both"/>
        <w:rPr>
          <w:rFonts w:eastAsia="Calibri"/>
          <w:lang w:eastAsia="en-US"/>
        </w:rPr>
      </w:pPr>
      <w:r w:rsidRPr="004A5F33">
        <w:rPr>
          <w:rFonts w:eastAsia="Calibri"/>
          <w:color w:val="000000"/>
          <w:lang w:eastAsia="en-US"/>
        </w:rPr>
        <w:t xml:space="preserve">4.1.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sidRPr="004A5F33">
        <w:rPr>
          <w:rFonts w:eastAsia="Calibri"/>
          <w:lang w:eastAsia="en-US"/>
        </w:rPr>
        <w:t>При увеличении (индексации) денежного вознаграждения и должностного оклада их размер подлежит округлению до целого рубля в сторону увеличения.</w:t>
      </w:r>
    </w:p>
    <w:p w:rsidR="004A5F33" w:rsidRPr="004A5F33" w:rsidRDefault="004A5F33" w:rsidP="005F6610">
      <w:pPr>
        <w:ind w:left="-851"/>
        <w:jc w:val="both"/>
        <w:rPr>
          <w:color w:val="000000"/>
        </w:rPr>
      </w:pPr>
      <w:r w:rsidRPr="004A5F33">
        <w:rPr>
          <w:rFonts w:eastAsia="Calibri"/>
          <w:color w:val="000000"/>
          <w:lang w:eastAsia="en-US"/>
        </w:rPr>
        <w:t>4.2.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на основании распоряжения администрации Табулгинского сельсовета Чистоозерного района Новосибирской области.</w:t>
      </w:r>
    </w:p>
    <w:p w:rsidR="004A5F33" w:rsidRPr="004A5F33" w:rsidRDefault="004A5F33" w:rsidP="005F6610">
      <w:pPr>
        <w:spacing w:after="200" w:line="276" w:lineRule="auto"/>
        <w:ind w:left="-851"/>
        <w:rPr>
          <w:rFonts w:eastAsia="Calibri"/>
          <w:lang w:eastAsia="en-US"/>
        </w:rPr>
      </w:pPr>
    </w:p>
    <w:p w:rsidR="00A61F6D" w:rsidRDefault="00A61F6D" w:rsidP="005F6610">
      <w:pPr>
        <w:ind w:left="-851"/>
      </w:pPr>
    </w:p>
    <w:p w:rsidR="003D30F5" w:rsidRDefault="003D30F5" w:rsidP="005F6610">
      <w:pPr>
        <w:tabs>
          <w:tab w:val="num" w:pos="426"/>
        </w:tabs>
        <w:ind w:left="-851"/>
        <w:rPr>
          <w:sz w:val="22"/>
          <w:szCs w:val="22"/>
        </w:rPr>
      </w:pPr>
    </w:p>
    <w:p w:rsidR="003D30F5" w:rsidRDefault="003D30F5" w:rsidP="005F6610">
      <w:pPr>
        <w:tabs>
          <w:tab w:val="num" w:pos="426"/>
        </w:tabs>
        <w:ind w:left="-851"/>
        <w:rPr>
          <w:sz w:val="22"/>
          <w:szCs w:val="22"/>
        </w:rPr>
      </w:pPr>
    </w:p>
    <w:p w:rsidR="004A5F33" w:rsidRDefault="004A5F33" w:rsidP="005F6610">
      <w:pPr>
        <w:tabs>
          <w:tab w:val="num" w:pos="426"/>
        </w:tabs>
        <w:ind w:left="-851"/>
        <w:rPr>
          <w:sz w:val="22"/>
          <w:szCs w:val="22"/>
        </w:rPr>
      </w:pPr>
    </w:p>
    <w:p w:rsidR="004A5F33" w:rsidRDefault="004A5F33" w:rsidP="005F6610">
      <w:pPr>
        <w:tabs>
          <w:tab w:val="num" w:pos="426"/>
        </w:tabs>
        <w:ind w:left="-851"/>
        <w:rPr>
          <w:sz w:val="22"/>
          <w:szCs w:val="22"/>
        </w:rPr>
      </w:pPr>
    </w:p>
    <w:p w:rsidR="004A5F33" w:rsidRDefault="004A5F33" w:rsidP="005F6610">
      <w:pPr>
        <w:tabs>
          <w:tab w:val="num" w:pos="426"/>
        </w:tabs>
        <w:ind w:left="-851"/>
        <w:rPr>
          <w:sz w:val="22"/>
          <w:szCs w:val="22"/>
        </w:rPr>
      </w:pPr>
    </w:p>
    <w:p w:rsidR="004A5F33" w:rsidRDefault="004A5F33" w:rsidP="005F6610">
      <w:pPr>
        <w:tabs>
          <w:tab w:val="num" w:pos="426"/>
        </w:tabs>
        <w:ind w:left="-851"/>
        <w:rPr>
          <w:sz w:val="22"/>
          <w:szCs w:val="22"/>
        </w:rPr>
      </w:pPr>
    </w:p>
    <w:p w:rsidR="004A5F33" w:rsidRDefault="004A5F33" w:rsidP="003D30F5">
      <w:pPr>
        <w:tabs>
          <w:tab w:val="num" w:pos="426"/>
        </w:tabs>
        <w:ind w:left="-851"/>
        <w:rPr>
          <w:sz w:val="22"/>
          <w:szCs w:val="22"/>
        </w:rPr>
      </w:pPr>
    </w:p>
    <w:p w:rsidR="004A5F33" w:rsidRDefault="004A5F33" w:rsidP="003D30F5">
      <w:pPr>
        <w:tabs>
          <w:tab w:val="num" w:pos="426"/>
        </w:tabs>
        <w:ind w:left="-851"/>
        <w:rPr>
          <w:sz w:val="22"/>
          <w:szCs w:val="22"/>
        </w:rPr>
      </w:pPr>
    </w:p>
    <w:p w:rsidR="004A5F33" w:rsidRDefault="004A5F33" w:rsidP="003D30F5">
      <w:pPr>
        <w:tabs>
          <w:tab w:val="num" w:pos="426"/>
        </w:tabs>
        <w:ind w:left="-851"/>
        <w:rPr>
          <w:sz w:val="22"/>
          <w:szCs w:val="22"/>
        </w:rPr>
      </w:pPr>
    </w:p>
    <w:p w:rsidR="005F6610" w:rsidRDefault="005F6610" w:rsidP="003D30F5">
      <w:pPr>
        <w:tabs>
          <w:tab w:val="num" w:pos="426"/>
        </w:tabs>
        <w:ind w:left="-851"/>
        <w:rPr>
          <w:sz w:val="22"/>
          <w:szCs w:val="22"/>
        </w:rPr>
      </w:pPr>
    </w:p>
    <w:p w:rsidR="005F6610" w:rsidRDefault="005F6610" w:rsidP="003D30F5">
      <w:pPr>
        <w:tabs>
          <w:tab w:val="num" w:pos="426"/>
        </w:tabs>
        <w:ind w:left="-851"/>
        <w:rPr>
          <w:sz w:val="22"/>
          <w:szCs w:val="22"/>
        </w:rPr>
      </w:pPr>
    </w:p>
    <w:p w:rsidR="006D69AF" w:rsidRDefault="006D69AF" w:rsidP="006D69AF">
      <w:pPr>
        <w:pStyle w:val="7"/>
        <w:tabs>
          <w:tab w:val="num" w:pos="426"/>
        </w:tabs>
        <w:ind w:left="0"/>
        <w:jc w:val="left"/>
        <w:rPr>
          <w:b/>
          <w:sz w:val="22"/>
          <w:szCs w:val="22"/>
        </w:rPr>
      </w:pPr>
      <w:bookmarkStart w:id="3" w:name="_GoBack"/>
      <w:bookmarkEnd w:id="3"/>
    </w:p>
    <w:p w:rsidR="006D69AF" w:rsidRDefault="006D69AF" w:rsidP="003D30F5">
      <w:pPr>
        <w:pStyle w:val="7"/>
        <w:tabs>
          <w:tab w:val="num" w:pos="426"/>
        </w:tabs>
        <w:ind w:left="-851"/>
        <w:rPr>
          <w:b/>
          <w:sz w:val="22"/>
          <w:szCs w:val="22"/>
        </w:rPr>
      </w:pPr>
    </w:p>
    <w:p w:rsidR="00FA18D9" w:rsidRDefault="00C40F2B" w:rsidP="003F0CEA">
      <w:pPr>
        <w:pStyle w:val="7"/>
        <w:tabs>
          <w:tab w:val="num" w:pos="426"/>
        </w:tabs>
        <w:ind w:left="-851"/>
        <w:jc w:val="right"/>
        <w:rPr>
          <w:b/>
        </w:rPr>
      </w:pPr>
      <w:r>
        <w:rPr>
          <w:b/>
          <w:sz w:val="22"/>
          <w:szCs w:val="22"/>
        </w:rPr>
        <w:t xml:space="preserve">                                                                 </w:t>
      </w:r>
    </w:p>
    <w:p w:rsidR="00FA18D9" w:rsidRDefault="00FA18D9" w:rsidP="00FA18D9">
      <w:pPr>
        <w:contextualSpacing/>
        <w:rPr>
          <w:b/>
          <w:sz w:val="28"/>
          <w:szCs w:val="28"/>
        </w:rPr>
      </w:pPr>
    </w:p>
    <w:p w:rsidR="00B862C3" w:rsidRDefault="00B862C3" w:rsidP="00B862C3"/>
    <w:p w:rsidR="00B862C3" w:rsidRDefault="00B862C3" w:rsidP="003E15F1">
      <w:pPr>
        <w:pStyle w:val="7"/>
        <w:tabs>
          <w:tab w:val="num" w:pos="426"/>
        </w:tabs>
        <w:ind w:left="0"/>
        <w:jc w:val="left"/>
        <w:rPr>
          <w:sz w:val="24"/>
          <w:szCs w:val="24"/>
        </w:rPr>
      </w:pPr>
    </w:p>
    <w:p w:rsidR="003E15F1" w:rsidRPr="003E15F1" w:rsidRDefault="003E15F1" w:rsidP="003E15F1"/>
    <w:p w:rsidR="00B862C3" w:rsidRDefault="00B862C3" w:rsidP="003D30F5">
      <w:pPr>
        <w:pStyle w:val="7"/>
        <w:tabs>
          <w:tab w:val="num" w:pos="426"/>
        </w:tabs>
        <w:ind w:left="-851"/>
        <w:rPr>
          <w:b/>
          <w:sz w:val="22"/>
          <w:szCs w:val="22"/>
        </w:rPr>
      </w:pPr>
    </w:p>
    <w:p w:rsidR="00092F5E" w:rsidRPr="003B00B3" w:rsidRDefault="00092F5E">
      <w:pPr>
        <w:rPr>
          <w:sz w:val="26"/>
          <w:szCs w:val="26"/>
        </w:rPr>
      </w:pPr>
    </w:p>
    <w:sectPr w:rsidR="00092F5E" w:rsidRPr="003B00B3" w:rsidSect="00372EDA">
      <w:pgSz w:w="11906" w:h="16838"/>
      <w:pgMar w:top="28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2CC" w:rsidRDefault="007942CC" w:rsidP="005F5BF2">
      <w:r>
        <w:separator/>
      </w:r>
    </w:p>
  </w:endnote>
  <w:endnote w:type="continuationSeparator" w:id="0">
    <w:p w:rsidR="007942CC" w:rsidRDefault="007942CC" w:rsidP="005F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2CC" w:rsidRDefault="007942CC" w:rsidP="005F5BF2">
      <w:r>
        <w:separator/>
      </w:r>
    </w:p>
  </w:footnote>
  <w:footnote w:type="continuationSeparator" w:id="0">
    <w:p w:rsidR="007942CC" w:rsidRDefault="007942CC" w:rsidP="005F5B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035395"/>
    <w:multiLevelType w:val="multilevel"/>
    <w:tmpl w:val="CF880E28"/>
    <w:lvl w:ilvl="0">
      <w:start w:val="1"/>
      <w:numFmt w:val="decimal"/>
      <w:lvlText w:val="%1."/>
      <w:lvlJc w:val="left"/>
      <w:pPr>
        <w:ind w:left="-774" w:hanging="360"/>
      </w:pPr>
      <w:rPr>
        <w:rFonts w:hint="default"/>
        <w:i w:val="0"/>
        <w:color w:val="000000"/>
      </w:rPr>
    </w:lvl>
    <w:lvl w:ilvl="1">
      <w:start w:val="2"/>
      <w:numFmt w:val="decimal"/>
      <w:isLgl/>
      <w:lvlText w:val="%1.%2."/>
      <w:lvlJc w:val="left"/>
      <w:pPr>
        <w:ind w:left="-491" w:hanging="360"/>
      </w:pPr>
      <w:rPr>
        <w:rFonts w:hint="default"/>
      </w:rPr>
    </w:lvl>
    <w:lvl w:ilvl="2">
      <w:start w:val="1"/>
      <w:numFmt w:val="decimal"/>
      <w:isLgl/>
      <w:lvlText w:val="%1.%2.%3."/>
      <w:lvlJc w:val="left"/>
      <w:pPr>
        <w:ind w:left="152" w:hanging="720"/>
      </w:pPr>
      <w:rPr>
        <w:rFonts w:hint="default"/>
      </w:rPr>
    </w:lvl>
    <w:lvl w:ilvl="3">
      <w:start w:val="1"/>
      <w:numFmt w:val="decimal"/>
      <w:isLgl/>
      <w:lvlText w:val="%1.%2.%3.%4."/>
      <w:lvlJc w:val="left"/>
      <w:pPr>
        <w:ind w:left="435"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361" w:hanging="1080"/>
      </w:pPr>
      <w:rPr>
        <w:rFonts w:hint="default"/>
      </w:rPr>
    </w:lvl>
    <w:lvl w:ilvl="6">
      <w:start w:val="1"/>
      <w:numFmt w:val="decimal"/>
      <w:isLgl/>
      <w:lvlText w:val="%1.%2.%3.%4.%5.%6.%7."/>
      <w:lvlJc w:val="left"/>
      <w:pPr>
        <w:ind w:left="2004" w:hanging="1440"/>
      </w:pPr>
      <w:rPr>
        <w:rFonts w:hint="default"/>
      </w:rPr>
    </w:lvl>
    <w:lvl w:ilvl="7">
      <w:start w:val="1"/>
      <w:numFmt w:val="decimal"/>
      <w:isLgl/>
      <w:lvlText w:val="%1.%2.%3.%4.%5.%6.%7.%8."/>
      <w:lvlJc w:val="left"/>
      <w:pPr>
        <w:ind w:left="2287" w:hanging="1440"/>
      </w:pPr>
      <w:rPr>
        <w:rFonts w:hint="default"/>
      </w:rPr>
    </w:lvl>
    <w:lvl w:ilvl="8">
      <w:start w:val="1"/>
      <w:numFmt w:val="decimal"/>
      <w:isLgl/>
      <w:lvlText w:val="%1.%2.%3.%4.%5.%6.%7.%8.%9."/>
      <w:lvlJc w:val="left"/>
      <w:pPr>
        <w:ind w:left="2930" w:hanging="1800"/>
      </w:pPr>
      <w:rPr>
        <w:rFonts w:hint="default"/>
      </w:rPr>
    </w:lvl>
  </w:abstractNum>
  <w:abstractNum w:abstractNumId="2" w15:restartNumberingAfterBreak="0">
    <w:nsid w:val="066C0541"/>
    <w:multiLevelType w:val="multilevel"/>
    <w:tmpl w:val="17D48010"/>
    <w:lvl w:ilvl="0">
      <w:start w:val="1"/>
      <w:numFmt w:val="decimal"/>
      <w:lvlText w:val="%1."/>
      <w:lvlJc w:val="left"/>
      <w:pPr>
        <w:ind w:left="-491" w:hanging="360"/>
      </w:pPr>
      <w:rPr>
        <w:rFonts w:hint="default"/>
      </w:rPr>
    </w:lvl>
    <w:lvl w:ilvl="1">
      <w:start w:val="1"/>
      <w:numFmt w:val="decimal"/>
      <w:isLgl/>
      <w:lvlText w:val="%1.%2."/>
      <w:lvlJc w:val="left"/>
      <w:pPr>
        <w:ind w:left="-131" w:hanging="360"/>
      </w:pPr>
      <w:rPr>
        <w:rFonts w:hint="default"/>
      </w:rPr>
    </w:lvl>
    <w:lvl w:ilvl="2">
      <w:start w:val="1"/>
      <w:numFmt w:val="decimal"/>
      <w:isLgl/>
      <w:lvlText w:val="%1.%2.%3."/>
      <w:lvlJc w:val="left"/>
      <w:pPr>
        <w:ind w:left="589" w:hanging="720"/>
      </w:pPr>
      <w:rPr>
        <w:rFonts w:hint="default"/>
      </w:rPr>
    </w:lvl>
    <w:lvl w:ilvl="3">
      <w:start w:val="1"/>
      <w:numFmt w:val="decimal"/>
      <w:isLgl/>
      <w:lvlText w:val="%1.%2.%3.%4."/>
      <w:lvlJc w:val="left"/>
      <w:pPr>
        <w:ind w:left="949" w:hanging="720"/>
      </w:pPr>
      <w:rPr>
        <w:rFonts w:hint="default"/>
      </w:rPr>
    </w:lvl>
    <w:lvl w:ilvl="4">
      <w:start w:val="1"/>
      <w:numFmt w:val="decimal"/>
      <w:isLgl/>
      <w:lvlText w:val="%1.%2.%3.%4.%5."/>
      <w:lvlJc w:val="left"/>
      <w:pPr>
        <w:ind w:left="1669" w:hanging="1080"/>
      </w:pPr>
      <w:rPr>
        <w:rFonts w:hint="default"/>
      </w:rPr>
    </w:lvl>
    <w:lvl w:ilvl="5">
      <w:start w:val="1"/>
      <w:numFmt w:val="decimal"/>
      <w:isLgl/>
      <w:lvlText w:val="%1.%2.%3.%4.%5.%6."/>
      <w:lvlJc w:val="left"/>
      <w:pPr>
        <w:ind w:left="2029" w:hanging="1080"/>
      </w:pPr>
      <w:rPr>
        <w:rFonts w:hint="default"/>
      </w:rPr>
    </w:lvl>
    <w:lvl w:ilvl="6">
      <w:start w:val="1"/>
      <w:numFmt w:val="decimal"/>
      <w:isLgl/>
      <w:lvlText w:val="%1.%2.%3.%4.%5.%6.%7."/>
      <w:lvlJc w:val="left"/>
      <w:pPr>
        <w:ind w:left="2749"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829" w:hanging="1800"/>
      </w:pPr>
      <w:rPr>
        <w:rFonts w:hint="default"/>
      </w:rPr>
    </w:lvl>
  </w:abstractNum>
  <w:abstractNum w:abstractNumId="3" w15:restartNumberingAfterBreak="0">
    <w:nsid w:val="0A6A2989"/>
    <w:multiLevelType w:val="multilevel"/>
    <w:tmpl w:val="416E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8D207D"/>
    <w:multiLevelType w:val="multilevel"/>
    <w:tmpl w:val="07E41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A37757"/>
    <w:multiLevelType w:val="multilevel"/>
    <w:tmpl w:val="3F3AF6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7C0D6B"/>
    <w:multiLevelType w:val="multilevel"/>
    <w:tmpl w:val="DBDE66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366541"/>
    <w:multiLevelType w:val="multilevel"/>
    <w:tmpl w:val="719853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E7002C"/>
    <w:multiLevelType w:val="hybridMultilevel"/>
    <w:tmpl w:val="9E28E590"/>
    <w:lvl w:ilvl="0" w:tplc="EBC6AC62">
      <w:start w:val="1"/>
      <w:numFmt w:val="decimal"/>
      <w:lvlText w:val="%1."/>
      <w:lvlJc w:val="left"/>
      <w:pPr>
        <w:ind w:left="-774" w:hanging="360"/>
      </w:pPr>
      <w:rPr>
        <w:rFonts w:hint="default"/>
        <w:i w:val="0"/>
        <w:color w:val="000000"/>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num w:numId="1">
    <w:abstractNumId w:val="4"/>
  </w:num>
  <w:num w:numId="2">
    <w:abstractNumId w:val="7"/>
  </w:num>
  <w:num w:numId="3">
    <w:abstractNumId w:val="3"/>
  </w:num>
  <w:num w:numId="4">
    <w:abstractNumId w:val="6"/>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41277"/>
    <w:rsid w:val="00006B05"/>
    <w:rsid w:val="000107F1"/>
    <w:rsid w:val="00012B84"/>
    <w:rsid w:val="000134CB"/>
    <w:rsid w:val="00016CAE"/>
    <w:rsid w:val="00027C19"/>
    <w:rsid w:val="0005054C"/>
    <w:rsid w:val="00087EB9"/>
    <w:rsid w:val="00092F5E"/>
    <w:rsid w:val="000C3C16"/>
    <w:rsid w:val="000D3249"/>
    <w:rsid w:val="000E3EB1"/>
    <w:rsid w:val="000E4C1E"/>
    <w:rsid w:val="001114E4"/>
    <w:rsid w:val="00122F55"/>
    <w:rsid w:val="00151DF4"/>
    <w:rsid w:val="001A0636"/>
    <w:rsid w:val="001D7308"/>
    <w:rsid w:val="001E1188"/>
    <w:rsid w:val="001F2059"/>
    <w:rsid w:val="002015BD"/>
    <w:rsid w:val="002340AF"/>
    <w:rsid w:val="00234303"/>
    <w:rsid w:val="00257BE8"/>
    <w:rsid w:val="002B2BB7"/>
    <w:rsid w:val="002E0347"/>
    <w:rsid w:val="00303984"/>
    <w:rsid w:val="00334288"/>
    <w:rsid w:val="00341277"/>
    <w:rsid w:val="00372EDA"/>
    <w:rsid w:val="003771D0"/>
    <w:rsid w:val="0039043B"/>
    <w:rsid w:val="003A299F"/>
    <w:rsid w:val="003B00B3"/>
    <w:rsid w:val="003D30F5"/>
    <w:rsid w:val="003E15F1"/>
    <w:rsid w:val="003E619D"/>
    <w:rsid w:val="003F0CEA"/>
    <w:rsid w:val="0044759D"/>
    <w:rsid w:val="004730A0"/>
    <w:rsid w:val="00480B29"/>
    <w:rsid w:val="004A2C08"/>
    <w:rsid w:val="004A5F33"/>
    <w:rsid w:val="004B6584"/>
    <w:rsid w:val="004D28CC"/>
    <w:rsid w:val="004E0A66"/>
    <w:rsid w:val="004E14B1"/>
    <w:rsid w:val="004E4134"/>
    <w:rsid w:val="005161F1"/>
    <w:rsid w:val="0055439B"/>
    <w:rsid w:val="005C0C40"/>
    <w:rsid w:val="005E040B"/>
    <w:rsid w:val="005E18A8"/>
    <w:rsid w:val="005F5BF2"/>
    <w:rsid w:val="005F6610"/>
    <w:rsid w:val="00616333"/>
    <w:rsid w:val="00616E6D"/>
    <w:rsid w:val="006539C1"/>
    <w:rsid w:val="00694AC7"/>
    <w:rsid w:val="006A0751"/>
    <w:rsid w:val="006C6840"/>
    <w:rsid w:val="006D69AF"/>
    <w:rsid w:val="00741C7C"/>
    <w:rsid w:val="00753880"/>
    <w:rsid w:val="007942CC"/>
    <w:rsid w:val="007E4E13"/>
    <w:rsid w:val="007F707B"/>
    <w:rsid w:val="0086503F"/>
    <w:rsid w:val="00882FC9"/>
    <w:rsid w:val="0090280D"/>
    <w:rsid w:val="00A11325"/>
    <w:rsid w:val="00A21C6A"/>
    <w:rsid w:val="00A273CE"/>
    <w:rsid w:val="00A403CF"/>
    <w:rsid w:val="00A61F6D"/>
    <w:rsid w:val="00A621CF"/>
    <w:rsid w:val="00A81406"/>
    <w:rsid w:val="00AA4901"/>
    <w:rsid w:val="00AE2D2B"/>
    <w:rsid w:val="00AE65B0"/>
    <w:rsid w:val="00B003A6"/>
    <w:rsid w:val="00B04012"/>
    <w:rsid w:val="00B05EA1"/>
    <w:rsid w:val="00B06DF5"/>
    <w:rsid w:val="00B737A3"/>
    <w:rsid w:val="00B74FCC"/>
    <w:rsid w:val="00B862C3"/>
    <w:rsid w:val="00BA7D1E"/>
    <w:rsid w:val="00BC1D00"/>
    <w:rsid w:val="00BF6445"/>
    <w:rsid w:val="00C3290E"/>
    <w:rsid w:val="00C40F2B"/>
    <w:rsid w:val="00C73824"/>
    <w:rsid w:val="00C836D2"/>
    <w:rsid w:val="00CA6AA5"/>
    <w:rsid w:val="00CD1355"/>
    <w:rsid w:val="00CD62F1"/>
    <w:rsid w:val="00D4760A"/>
    <w:rsid w:val="00D647F6"/>
    <w:rsid w:val="00DC5C7E"/>
    <w:rsid w:val="00DF6090"/>
    <w:rsid w:val="00E06A9E"/>
    <w:rsid w:val="00E15995"/>
    <w:rsid w:val="00E22AE4"/>
    <w:rsid w:val="00E44A28"/>
    <w:rsid w:val="00E4682D"/>
    <w:rsid w:val="00E5621C"/>
    <w:rsid w:val="00E61F6B"/>
    <w:rsid w:val="00EA7294"/>
    <w:rsid w:val="00F030FF"/>
    <w:rsid w:val="00F249F0"/>
    <w:rsid w:val="00F3110C"/>
    <w:rsid w:val="00F63A5F"/>
    <w:rsid w:val="00F752DB"/>
    <w:rsid w:val="00F8267E"/>
    <w:rsid w:val="00F8366F"/>
    <w:rsid w:val="00F9645D"/>
    <w:rsid w:val="00FA18D9"/>
    <w:rsid w:val="00FA5960"/>
    <w:rsid w:val="00FE10C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5A8F"/>
  <w15:docId w15:val="{1851306D-E679-44E7-8F98-EC5D4B67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5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882FC9"/>
    <w:pPr>
      <w:keepNext/>
      <w:numPr>
        <w:ilvl w:val="1"/>
        <w:numId w:val="6"/>
      </w:numPr>
      <w:suppressAutoHyphens/>
      <w:autoSpaceDE w:val="0"/>
      <w:spacing w:line="312" w:lineRule="auto"/>
      <w:jc w:val="right"/>
      <w:outlineLvl w:val="1"/>
    </w:pPr>
    <w:rPr>
      <w:sz w:val="28"/>
      <w:szCs w:val="28"/>
      <w:lang w:eastAsia="ar-SA"/>
    </w:rPr>
  </w:style>
  <w:style w:type="paragraph" w:styleId="7">
    <w:name w:val="heading 7"/>
    <w:basedOn w:val="a"/>
    <w:next w:val="a"/>
    <w:link w:val="70"/>
    <w:unhideWhenUsed/>
    <w:qFormat/>
    <w:rsid w:val="00341277"/>
    <w:pPr>
      <w:keepNext/>
      <w:ind w:left="-540"/>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341277"/>
    <w:rPr>
      <w:rFonts w:ascii="Times New Roman" w:eastAsia="Times New Roman" w:hAnsi="Times New Roman" w:cs="Times New Roman"/>
      <w:sz w:val="28"/>
      <w:szCs w:val="28"/>
      <w:lang w:eastAsia="ru-RU"/>
    </w:rPr>
  </w:style>
  <w:style w:type="paragraph" w:styleId="a3">
    <w:name w:val="List Paragraph"/>
    <w:basedOn w:val="a"/>
    <w:uiPriority w:val="34"/>
    <w:qFormat/>
    <w:rsid w:val="00341277"/>
    <w:pPr>
      <w:ind w:left="720"/>
      <w:contextualSpacing/>
    </w:pPr>
  </w:style>
  <w:style w:type="paragraph" w:styleId="a4">
    <w:name w:val="header"/>
    <w:basedOn w:val="a"/>
    <w:link w:val="a5"/>
    <w:uiPriority w:val="99"/>
    <w:semiHidden/>
    <w:unhideWhenUsed/>
    <w:rsid w:val="005F5BF2"/>
    <w:pPr>
      <w:tabs>
        <w:tab w:val="center" w:pos="4677"/>
        <w:tab w:val="right" w:pos="9355"/>
      </w:tabs>
    </w:pPr>
  </w:style>
  <w:style w:type="character" w:customStyle="1" w:styleId="a5">
    <w:name w:val="Верхний колонтитул Знак"/>
    <w:basedOn w:val="a0"/>
    <w:link w:val="a4"/>
    <w:uiPriority w:val="99"/>
    <w:semiHidden/>
    <w:rsid w:val="005F5BF2"/>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5F5BF2"/>
    <w:pPr>
      <w:tabs>
        <w:tab w:val="center" w:pos="4677"/>
        <w:tab w:val="right" w:pos="9355"/>
      </w:tabs>
    </w:pPr>
  </w:style>
  <w:style w:type="character" w:customStyle="1" w:styleId="a7">
    <w:name w:val="Нижний колонтитул Знак"/>
    <w:basedOn w:val="a0"/>
    <w:link w:val="a6"/>
    <w:uiPriority w:val="99"/>
    <w:semiHidden/>
    <w:rsid w:val="005F5BF2"/>
    <w:rPr>
      <w:rFonts w:ascii="Times New Roman" w:eastAsia="Times New Roman" w:hAnsi="Times New Roman" w:cs="Times New Roman"/>
      <w:sz w:val="24"/>
      <w:szCs w:val="24"/>
      <w:lang w:eastAsia="ru-RU"/>
    </w:rPr>
  </w:style>
  <w:style w:type="table" w:styleId="a8">
    <w:name w:val="Table Grid"/>
    <w:basedOn w:val="a1"/>
    <w:uiPriority w:val="59"/>
    <w:rsid w:val="0061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A403CF"/>
    <w:pPr>
      <w:spacing w:after="120"/>
    </w:pPr>
    <w:rPr>
      <w:sz w:val="16"/>
      <w:szCs w:val="16"/>
    </w:rPr>
  </w:style>
  <w:style w:type="character" w:customStyle="1" w:styleId="30">
    <w:name w:val="Основной текст 3 Знак"/>
    <w:basedOn w:val="a0"/>
    <w:link w:val="3"/>
    <w:rsid w:val="00A403CF"/>
    <w:rPr>
      <w:rFonts w:ascii="Times New Roman" w:eastAsia="Times New Roman" w:hAnsi="Times New Roman" w:cs="Times New Roman"/>
      <w:sz w:val="16"/>
      <w:szCs w:val="16"/>
      <w:lang w:eastAsia="ru-RU"/>
    </w:rPr>
  </w:style>
  <w:style w:type="character" w:styleId="a9">
    <w:name w:val="Hyperlink"/>
    <w:basedOn w:val="a0"/>
    <w:uiPriority w:val="99"/>
    <w:semiHidden/>
    <w:unhideWhenUsed/>
    <w:rsid w:val="00882FC9"/>
    <w:rPr>
      <w:color w:val="0000FF"/>
      <w:u w:val="single"/>
    </w:rPr>
  </w:style>
  <w:style w:type="character" w:customStyle="1" w:styleId="20">
    <w:name w:val="Заголовок 2 Знак"/>
    <w:basedOn w:val="a0"/>
    <w:link w:val="2"/>
    <w:semiHidden/>
    <w:rsid w:val="00882FC9"/>
    <w:rPr>
      <w:rFonts w:ascii="Times New Roman" w:eastAsia="Times New Roman" w:hAnsi="Times New Roman" w:cs="Times New Roman"/>
      <w:sz w:val="28"/>
      <w:szCs w:val="28"/>
      <w:lang w:eastAsia="ar-SA"/>
    </w:rPr>
  </w:style>
  <w:style w:type="paragraph" w:customStyle="1" w:styleId="ConsPlusNormal">
    <w:name w:val="ConsPlusNormal"/>
    <w:rsid w:val="00882FC9"/>
    <w:pPr>
      <w:autoSpaceDE w:val="0"/>
      <w:autoSpaceDN w:val="0"/>
      <w:adjustRightInd w:val="0"/>
      <w:spacing w:after="0" w:line="240" w:lineRule="auto"/>
    </w:pPr>
    <w:rPr>
      <w:rFonts w:ascii="Times New Roman" w:eastAsia="Calibri" w:hAnsi="Times New Roman" w:cs="Times New Roman"/>
      <w:sz w:val="28"/>
      <w:szCs w:val="28"/>
    </w:rPr>
  </w:style>
  <w:style w:type="paragraph" w:styleId="aa">
    <w:name w:val="Balloon Text"/>
    <w:basedOn w:val="a"/>
    <w:link w:val="ab"/>
    <w:uiPriority w:val="99"/>
    <w:semiHidden/>
    <w:unhideWhenUsed/>
    <w:rsid w:val="003D30F5"/>
    <w:rPr>
      <w:rFonts w:ascii="Tahoma" w:hAnsi="Tahoma" w:cs="Tahoma"/>
      <w:sz w:val="16"/>
      <w:szCs w:val="16"/>
    </w:rPr>
  </w:style>
  <w:style w:type="character" w:customStyle="1" w:styleId="ab">
    <w:name w:val="Текст выноски Знак"/>
    <w:basedOn w:val="a0"/>
    <w:link w:val="aa"/>
    <w:uiPriority w:val="99"/>
    <w:semiHidden/>
    <w:rsid w:val="003D30F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1871</Words>
  <Characters>10667</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Tabulga</dc:creator>
  <cp:keywords/>
  <dc:description/>
  <cp:lastModifiedBy>User</cp:lastModifiedBy>
  <cp:revision>22</cp:revision>
  <cp:lastPrinted>2019-02-25T03:19:00Z</cp:lastPrinted>
  <dcterms:created xsi:type="dcterms:W3CDTF">2017-01-11T04:56:00Z</dcterms:created>
  <dcterms:modified xsi:type="dcterms:W3CDTF">2019-08-26T04:31:00Z</dcterms:modified>
</cp:coreProperties>
</file>